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8363F" w14:textId="7F69BBE8" w:rsidR="00606542" w:rsidRPr="004E3FB2" w:rsidRDefault="007A253F" w:rsidP="00DC55CC">
      <w:pPr>
        <w:pStyle w:val="Nzev"/>
      </w:pPr>
      <w:r>
        <w:t>Technická specifikace</w:t>
      </w:r>
    </w:p>
    <w:p w14:paraId="0B8E493F" w14:textId="416FAB9F" w:rsidR="00474D5A" w:rsidRPr="00035940" w:rsidRDefault="007A253F" w:rsidP="00035940">
      <w:pPr>
        <w:pStyle w:val="l"/>
      </w:pPr>
      <w:r w:rsidRPr="00035940">
        <w:t>Ú</w:t>
      </w:r>
      <w:r w:rsidR="007C47DE" w:rsidRPr="00035940">
        <w:t>Č</w:t>
      </w:r>
      <w:r w:rsidRPr="00035940">
        <w:t>EL DÍLA</w:t>
      </w:r>
    </w:p>
    <w:p w14:paraId="762F8E6D" w14:textId="470D1C90" w:rsidR="00890A97" w:rsidRDefault="007A253F" w:rsidP="006D37DA">
      <w:pPr>
        <w:pStyle w:val="Odst"/>
      </w:pPr>
      <w:r w:rsidRPr="007A253F">
        <w:t>Účelem</w:t>
      </w:r>
      <w:r w:rsidR="003B1C8C">
        <w:t xml:space="preserve"> </w:t>
      </w:r>
      <w:r w:rsidR="005B14B1">
        <w:t>D</w:t>
      </w:r>
      <w:r w:rsidR="003B1C8C">
        <w:t>íla</w:t>
      </w:r>
      <w:r w:rsidRPr="007A253F">
        <w:t xml:space="preserve"> </w:t>
      </w:r>
      <w:r w:rsidR="003B1C8C">
        <w:t xml:space="preserve">je </w:t>
      </w:r>
      <w:r w:rsidR="00AC5015" w:rsidRPr="00ED0F53">
        <w:t>oprav</w:t>
      </w:r>
      <w:r w:rsidR="00AC5015">
        <w:t>a</w:t>
      </w:r>
      <w:r w:rsidR="00AC5015" w:rsidRPr="00ED0F53">
        <w:t xml:space="preserve"> stávajícího mostu 1027-1, který převádí směrově nerozdělenou silnici 3. třídy 1027 přes hráz vodního díla Slapy. Oprava spočívá především ve výměně prefabrikovaných mostních polí a</w:t>
      </w:r>
      <w:r w:rsidR="00601403">
        <w:t> </w:t>
      </w:r>
      <w:r w:rsidR="00AC5015" w:rsidRPr="00ED0F53">
        <w:t>v</w:t>
      </w:r>
      <w:r w:rsidR="00601403">
        <w:t> </w:t>
      </w:r>
      <w:r w:rsidR="00AC5015" w:rsidRPr="00ED0F53">
        <w:t>opravě monolitických nosných konstrukcí a částí spodních staveb,</w:t>
      </w:r>
      <w:r w:rsidR="00DA6CCF">
        <w:t xml:space="preserve"> které jsou součástí vodního díla.</w:t>
      </w:r>
      <w:r w:rsidR="00AC5015" w:rsidRPr="00ED0F53">
        <w:t xml:space="preserve"> </w:t>
      </w:r>
    </w:p>
    <w:p w14:paraId="6B58037C" w14:textId="0F8C0D22" w:rsidR="00474D5A" w:rsidRDefault="00890A97" w:rsidP="006D37DA">
      <w:pPr>
        <w:pStyle w:val="Odst"/>
      </w:pPr>
      <w:r>
        <w:t xml:space="preserve">Výsledkem bude </w:t>
      </w:r>
      <w:r w:rsidR="00AC5015" w:rsidRPr="00ED0F53">
        <w:t>zajištění dlouhodobé životnost mostu</w:t>
      </w:r>
      <w:r w:rsidR="00AC5015" w:rsidRPr="00F83325">
        <w:t>.</w:t>
      </w:r>
    </w:p>
    <w:p w14:paraId="252CB080" w14:textId="0FA5A163" w:rsidR="00E8299C" w:rsidRDefault="00E8299C" w:rsidP="00035940">
      <w:pPr>
        <w:pStyle w:val="l"/>
      </w:pPr>
      <w:r>
        <w:t>ZÁKLADNÍ ČLENĚNÍ DÍLA</w:t>
      </w:r>
    </w:p>
    <w:p w14:paraId="5F7E6A44" w14:textId="2F7F59AD" w:rsidR="005B14B1" w:rsidRPr="00AF0757" w:rsidRDefault="006065CF" w:rsidP="005B14B1">
      <w:pPr>
        <w:pStyle w:val="Odst"/>
      </w:pPr>
      <w:r>
        <w:t xml:space="preserve">Základní členění Díla vyplývá z Výkresů a Výkazu výměr. </w:t>
      </w:r>
    </w:p>
    <w:p w14:paraId="393C3A08" w14:textId="77777777" w:rsidR="00B822D4" w:rsidRPr="00B822D4" w:rsidRDefault="00B822D4" w:rsidP="00B822D4">
      <w:pPr>
        <w:pStyle w:val="Odst"/>
        <w:rPr>
          <w:rFonts w:cs="Arial"/>
        </w:rPr>
      </w:pPr>
      <w:r w:rsidRPr="00B822D4">
        <w:rPr>
          <w:rFonts w:cs="Arial"/>
        </w:rPr>
        <w:t>Hlavní stavební činnost je zahrnuta do stavebních objektů, které jsou uspořádány do jednotlivých vybraných tematických skupin</w:t>
      </w:r>
    </w:p>
    <w:p w14:paraId="568B183A" w14:textId="77777777" w:rsidR="00B822D4" w:rsidRPr="00B822D4" w:rsidRDefault="00B822D4" w:rsidP="00B822D4">
      <w:pPr>
        <w:pStyle w:val="Odst"/>
        <w:rPr>
          <w:rFonts w:cs="Arial"/>
        </w:rPr>
      </w:pPr>
      <w:r w:rsidRPr="00B822D4">
        <w:rPr>
          <w:rFonts w:cs="Arial"/>
        </w:rPr>
        <w:tab/>
      </w:r>
      <w:r w:rsidRPr="00B822D4">
        <w:rPr>
          <w:rFonts w:cs="Arial"/>
        </w:rPr>
        <w:tab/>
        <w:t>SO řady 100</w:t>
      </w:r>
      <w:r w:rsidRPr="00B822D4">
        <w:rPr>
          <w:rFonts w:cs="Arial"/>
        </w:rPr>
        <w:tab/>
        <w:t>Objekty pozemních komunikací</w:t>
      </w:r>
    </w:p>
    <w:p w14:paraId="312D4250" w14:textId="77777777" w:rsidR="00B822D4" w:rsidRPr="00B822D4" w:rsidRDefault="00B822D4" w:rsidP="00B822D4">
      <w:pPr>
        <w:pStyle w:val="Odst"/>
        <w:rPr>
          <w:rFonts w:cs="Arial"/>
        </w:rPr>
      </w:pPr>
      <w:r w:rsidRPr="00B822D4">
        <w:rPr>
          <w:rFonts w:cs="Arial"/>
        </w:rPr>
        <w:tab/>
      </w:r>
      <w:r w:rsidRPr="00B822D4">
        <w:rPr>
          <w:rFonts w:cs="Arial"/>
        </w:rPr>
        <w:tab/>
        <w:t>SO řady 200</w:t>
      </w:r>
      <w:r w:rsidRPr="00B822D4">
        <w:rPr>
          <w:rFonts w:cs="Arial"/>
        </w:rPr>
        <w:tab/>
        <w:t>Mostní objekty a zdi</w:t>
      </w:r>
    </w:p>
    <w:p w14:paraId="4645ECCC" w14:textId="4B90EEC6" w:rsidR="00E8299C" w:rsidRDefault="00B822D4" w:rsidP="00B822D4">
      <w:pPr>
        <w:pStyle w:val="Odst"/>
        <w:rPr>
          <w:rFonts w:cs="Arial"/>
        </w:rPr>
      </w:pPr>
      <w:r w:rsidRPr="00B822D4">
        <w:rPr>
          <w:rFonts w:cs="Arial"/>
        </w:rPr>
        <w:tab/>
      </w:r>
      <w:r w:rsidRPr="00B822D4">
        <w:rPr>
          <w:rFonts w:cs="Arial"/>
        </w:rPr>
        <w:tab/>
        <w:t>SO řady 400</w:t>
      </w:r>
      <w:r w:rsidRPr="00B822D4">
        <w:rPr>
          <w:rFonts w:cs="Arial"/>
        </w:rPr>
        <w:tab/>
        <w:t>Elektro a sdělovací objekty</w:t>
      </w:r>
    </w:p>
    <w:p w14:paraId="3EB1E558" w14:textId="77777777" w:rsidR="00A0691B" w:rsidRPr="00D77B66" w:rsidRDefault="00A0691B" w:rsidP="00035940">
      <w:pPr>
        <w:pStyle w:val="l"/>
      </w:pPr>
      <w:r>
        <w:t>ZÁKLADNÍ CHARAKTERISTIKA LOKALITY STAVENIŠTĚ</w:t>
      </w:r>
    </w:p>
    <w:p w14:paraId="49B832A4" w14:textId="79AC7D0A" w:rsidR="00A0691B" w:rsidRDefault="006065CF" w:rsidP="00836B99">
      <w:pPr>
        <w:pStyle w:val="Odst"/>
      </w:pPr>
      <w:r>
        <w:t>Popis Staveniště je uveden ve Výkresech.</w:t>
      </w:r>
    </w:p>
    <w:p w14:paraId="3CF8A861" w14:textId="1F4677FE" w:rsidR="00233493" w:rsidRDefault="00410A9D" w:rsidP="00836B99">
      <w:pPr>
        <w:pStyle w:val="Odst"/>
        <w:rPr>
          <w:rFonts w:cs="Arial"/>
        </w:rPr>
      </w:pPr>
      <w:r>
        <w:rPr>
          <w:rFonts w:cs="Arial"/>
        </w:rPr>
        <w:t>Vodní dílo</w:t>
      </w:r>
      <w:r w:rsidR="00847DC5" w:rsidRPr="00847DC5">
        <w:rPr>
          <w:rFonts w:cs="Arial"/>
        </w:rPr>
        <w:t xml:space="preserve"> Slapy, obce Štěchovice a Rabyně, Středočeský kraj,</w:t>
      </w:r>
      <w:r w:rsidR="00E548E9">
        <w:rPr>
          <w:rFonts w:cs="Arial"/>
        </w:rPr>
        <w:t xml:space="preserve"> </w:t>
      </w:r>
      <w:r w:rsidR="00B5403A" w:rsidRPr="00B5403A">
        <w:rPr>
          <w:rFonts w:cs="Arial"/>
        </w:rPr>
        <w:t>KÚ Štěchovice [763250] a KÚ Rabyně [737267]</w:t>
      </w:r>
      <w:r w:rsidR="00550126">
        <w:rPr>
          <w:rFonts w:cs="Arial"/>
        </w:rPr>
        <w:t>.</w:t>
      </w:r>
    </w:p>
    <w:p w14:paraId="623033DC" w14:textId="3CD4D878" w:rsidR="00233493" w:rsidRDefault="00BC70E5" w:rsidP="00836B99">
      <w:pPr>
        <w:pStyle w:val="Odst"/>
      </w:pPr>
      <w:r>
        <w:t xml:space="preserve">Vodní dílo, na jehož koruně je umístěn </w:t>
      </w:r>
      <w:proofErr w:type="spellStart"/>
      <w:r>
        <w:t>vícepolový</w:t>
      </w:r>
      <w:proofErr w:type="spellEnd"/>
      <w:r>
        <w:t xml:space="preserve"> hrázový most skládající se z různých druhů konstrukcí, se nachází v extravilánu, mezi obcemi Slapy a Rabyně. Území je tvořeno z návodní strany </w:t>
      </w:r>
      <w:r w:rsidR="00045FB6">
        <w:t xml:space="preserve">vodní nádrží a </w:t>
      </w:r>
      <w:r>
        <w:t xml:space="preserve">ze vzdušné strany pak zaříznutým údolím </w:t>
      </w:r>
      <w:r w:rsidR="00045FB6">
        <w:t>s vodní nádrží Štěchovice</w:t>
      </w:r>
      <w:r w:rsidR="00F70824">
        <w:t>.</w:t>
      </w:r>
    </w:p>
    <w:p w14:paraId="7B2936E1" w14:textId="3DE03233" w:rsidR="00F70824" w:rsidRDefault="00F70824" w:rsidP="00836B99">
      <w:pPr>
        <w:pStyle w:val="Odst"/>
        <w:rPr>
          <w:rFonts w:cs="Arial"/>
        </w:rPr>
      </w:pPr>
      <w:r w:rsidRPr="00F70824">
        <w:rPr>
          <w:rFonts w:cs="Arial"/>
        </w:rPr>
        <w:t>Veškeré území v místě stavby je zastavěné – přehrada, manipulační plochy, silnice. Nejbližší obytné budovy jsou cca 200</w:t>
      </w:r>
      <w:r w:rsidR="00550126">
        <w:rPr>
          <w:rFonts w:cs="Arial"/>
        </w:rPr>
        <w:t xml:space="preserve"> </w:t>
      </w:r>
      <w:r w:rsidRPr="00F70824">
        <w:rPr>
          <w:rFonts w:cs="Arial"/>
        </w:rPr>
        <w:t>m v Třebenicích, vzhledem ke konfiguraci a zalesněnosti terénu nebudou ale nepříznivě ovlivněny stavbou.</w:t>
      </w:r>
    </w:p>
    <w:p w14:paraId="4B8D8A3A" w14:textId="11452025" w:rsidR="00FF7B9D" w:rsidRDefault="00FF7B9D" w:rsidP="00836B99">
      <w:pPr>
        <w:pStyle w:val="Odst"/>
        <w:rPr>
          <w:rFonts w:cs="Arial"/>
        </w:rPr>
      </w:pPr>
      <w:r w:rsidRPr="00FF7B9D">
        <w:rPr>
          <w:rFonts w:cs="Arial"/>
        </w:rPr>
        <w:t>Dotčené území je půdorysně obdélníkového tvaru s rozšířením na obou předmostích. Nadmořská výška nivelety převáděné komunikace je ~279,40m.n.m., návodní plošina pod mostem mimo přelivná pole je v</w:t>
      </w:r>
      <w:r w:rsidR="006E385D">
        <w:rPr>
          <w:rFonts w:cs="Arial"/>
        </w:rPr>
        <w:t> </w:t>
      </w:r>
      <w:r w:rsidRPr="00FF7B9D">
        <w:rPr>
          <w:rFonts w:cs="Arial"/>
        </w:rPr>
        <w:t>nadmořské výšce ~ 272,80m.n.m.</w:t>
      </w:r>
    </w:p>
    <w:p w14:paraId="651041BF" w14:textId="0E73D609" w:rsidR="00FF7B9D" w:rsidRDefault="001F7BE9" w:rsidP="00836B99">
      <w:pPr>
        <w:pStyle w:val="Odst"/>
        <w:rPr>
          <w:rFonts w:cs="Arial"/>
        </w:rPr>
      </w:pPr>
      <w:r w:rsidRPr="001F7BE9">
        <w:rPr>
          <w:rFonts w:cs="Arial"/>
        </w:rPr>
        <w:t>Most převádí směrově nerozdělenou silnici 3.třídy 1027 přes přehradní hráz v ř.km 91,61 Vltavy a spojuje tak pravý a levý břeh.</w:t>
      </w:r>
      <w:r w:rsidR="00601D4A">
        <w:rPr>
          <w:rFonts w:cs="Arial"/>
        </w:rPr>
        <w:t xml:space="preserve"> Tato silnice bude po celou dobu stavby uzavřena s určením objízdné trasy přes Štěchovice</w:t>
      </w:r>
      <w:r w:rsidR="00887C90">
        <w:rPr>
          <w:rFonts w:cs="Arial"/>
        </w:rPr>
        <w:t xml:space="preserve"> dle zpracovaného DIO, které je součástí Výkresů</w:t>
      </w:r>
      <w:r w:rsidR="00601D4A">
        <w:rPr>
          <w:rFonts w:cs="Arial"/>
        </w:rPr>
        <w:t>.</w:t>
      </w:r>
    </w:p>
    <w:p w14:paraId="63B68DBF" w14:textId="21A1745C" w:rsidR="00317853" w:rsidRDefault="00317853" w:rsidP="00035940">
      <w:pPr>
        <w:pStyle w:val="l"/>
      </w:pPr>
      <w:r>
        <w:t>PRACOVNÍ DOBA</w:t>
      </w:r>
    </w:p>
    <w:p w14:paraId="4F50C2F1" w14:textId="726B0695" w:rsidR="002B721C" w:rsidRPr="002B721C" w:rsidRDefault="00DF6006" w:rsidP="00BF6844">
      <w:pPr>
        <w:pStyle w:val="Odst"/>
      </w:pPr>
      <w:r w:rsidRPr="00BF6844">
        <w:rPr>
          <w:b/>
          <w:bCs/>
        </w:rPr>
        <w:t xml:space="preserve">Pracovní doba je stanovena </w:t>
      </w:r>
      <w:r w:rsidR="001628F0" w:rsidRPr="00BF6844">
        <w:rPr>
          <w:b/>
          <w:bCs/>
        </w:rPr>
        <w:t xml:space="preserve">od </w:t>
      </w:r>
      <w:r w:rsidR="001628F0" w:rsidRPr="00BF6844">
        <w:rPr>
          <w:b/>
          <w:bCs/>
          <w:u w:val="single"/>
        </w:rPr>
        <w:t>6:00 do 22:00</w:t>
      </w:r>
      <w:r w:rsidR="001628F0" w:rsidRPr="00BF6844">
        <w:rPr>
          <w:b/>
          <w:bCs/>
        </w:rPr>
        <w:t xml:space="preserve"> v</w:t>
      </w:r>
      <w:r w:rsidR="007F4EC1">
        <w:rPr>
          <w:b/>
          <w:bCs/>
        </w:rPr>
        <w:t> </w:t>
      </w:r>
      <w:r w:rsidR="00027436" w:rsidRPr="00BF6844">
        <w:rPr>
          <w:b/>
          <w:bCs/>
        </w:rPr>
        <w:t>každý</w:t>
      </w:r>
      <w:r w:rsidR="007F4EC1">
        <w:rPr>
          <w:b/>
          <w:bCs/>
        </w:rPr>
        <w:t xml:space="preserve"> kalendářní</w:t>
      </w:r>
      <w:r w:rsidR="00027436" w:rsidRPr="00BF6844">
        <w:rPr>
          <w:b/>
          <w:bCs/>
        </w:rPr>
        <w:t xml:space="preserve"> den, včetně víkendů</w:t>
      </w:r>
      <w:r w:rsidR="007F4EC1">
        <w:rPr>
          <w:b/>
          <w:bCs/>
        </w:rPr>
        <w:t xml:space="preserve"> a</w:t>
      </w:r>
      <w:r w:rsidR="00027436" w:rsidRPr="00BF6844">
        <w:rPr>
          <w:b/>
          <w:bCs/>
        </w:rPr>
        <w:t xml:space="preserve"> státních svátků.</w:t>
      </w:r>
      <w:r w:rsidR="00863D5A">
        <w:t xml:space="preserve"> </w:t>
      </w:r>
      <w:r w:rsidR="00B33C05">
        <w:rPr>
          <w:rFonts w:cs="Arial"/>
        </w:rPr>
        <w:t>V</w:t>
      </w:r>
      <w:r w:rsidR="00A04668">
        <w:rPr>
          <w:rFonts w:cs="Arial"/>
        </w:rPr>
        <w:t> občasných</w:t>
      </w:r>
      <w:r w:rsidR="00B33C05">
        <w:rPr>
          <w:rFonts w:cs="Arial"/>
        </w:rPr>
        <w:t xml:space="preserve"> případech je </w:t>
      </w:r>
      <w:r w:rsidR="00D45A37">
        <w:rPr>
          <w:rFonts w:cs="Arial"/>
        </w:rPr>
        <w:t>umožněna</w:t>
      </w:r>
      <w:r w:rsidR="00A04668">
        <w:rPr>
          <w:rFonts w:cs="Arial"/>
        </w:rPr>
        <w:t xml:space="preserve"> také práce v nočních hodinách (22:00 – 6:00)</w:t>
      </w:r>
      <w:r w:rsidR="00B16EEC">
        <w:rPr>
          <w:rFonts w:cs="Arial"/>
        </w:rPr>
        <w:t xml:space="preserve"> (např. z důvodu technologie betonáží, či jin</w:t>
      </w:r>
      <w:r w:rsidR="00EB172C">
        <w:rPr>
          <w:rFonts w:cs="Arial"/>
        </w:rPr>
        <w:t>é</w:t>
      </w:r>
      <w:r w:rsidR="00B16EEC">
        <w:rPr>
          <w:rFonts w:cs="Arial"/>
        </w:rPr>
        <w:t xml:space="preserve"> organizace</w:t>
      </w:r>
      <w:r w:rsidR="003E1AE1">
        <w:rPr>
          <w:rFonts w:cs="Arial"/>
        </w:rPr>
        <w:t xml:space="preserve"> výstavby dle </w:t>
      </w:r>
      <w:r w:rsidR="00373EB2">
        <w:rPr>
          <w:rFonts w:cs="Arial"/>
        </w:rPr>
        <w:t>volby zhotovitele</w:t>
      </w:r>
      <w:r w:rsidR="00B16EEC">
        <w:rPr>
          <w:rFonts w:cs="Arial"/>
        </w:rPr>
        <w:t xml:space="preserve">). Práce </w:t>
      </w:r>
      <w:r w:rsidR="00D45A37">
        <w:rPr>
          <w:rFonts w:cs="Arial"/>
        </w:rPr>
        <w:t>v nočních hodinách musí být v</w:t>
      </w:r>
      <w:r w:rsidR="00EB172C">
        <w:rPr>
          <w:rFonts w:cs="Arial"/>
        </w:rPr>
        <w:t> </w:t>
      </w:r>
      <w:r w:rsidR="00D45A37">
        <w:rPr>
          <w:rFonts w:cs="Arial"/>
        </w:rPr>
        <w:t>souladu</w:t>
      </w:r>
      <w:r w:rsidR="00EB172C">
        <w:rPr>
          <w:rFonts w:cs="Arial"/>
        </w:rPr>
        <w:t xml:space="preserve"> s vydaným stavebním povolením a</w:t>
      </w:r>
      <w:r w:rsidR="00D45A37">
        <w:rPr>
          <w:rFonts w:cs="Arial"/>
        </w:rPr>
        <w:t xml:space="preserve"> </w:t>
      </w:r>
      <w:r w:rsidR="00EA156E">
        <w:rPr>
          <w:rFonts w:cs="Arial"/>
        </w:rPr>
        <w:t xml:space="preserve">s </w:t>
      </w:r>
      <w:r w:rsidR="00D45A37">
        <w:rPr>
          <w:rFonts w:cs="Arial"/>
        </w:rPr>
        <w:t>obecně</w:t>
      </w:r>
      <w:r w:rsidR="00E92183">
        <w:rPr>
          <w:rFonts w:cs="Arial"/>
        </w:rPr>
        <w:t xml:space="preserve"> platnými právními předpisy</w:t>
      </w:r>
      <w:r w:rsidR="00BF6844">
        <w:rPr>
          <w:rFonts w:cs="Arial"/>
        </w:rPr>
        <w:t>,</w:t>
      </w:r>
      <w:r w:rsidR="00E92183">
        <w:rPr>
          <w:rFonts w:cs="Arial"/>
        </w:rPr>
        <w:t xml:space="preserve"> a to především s ohledem na přípustnou výši hluku.</w:t>
      </w:r>
      <w:r w:rsidR="00E92183" w:rsidRPr="00E92183">
        <w:rPr>
          <w:rFonts w:cs="Arial"/>
        </w:rPr>
        <w:t xml:space="preserve"> </w:t>
      </w:r>
      <w:r w:rsidR="00E92183">
        <w:rPr>
          <w:rFonts w:cs="Arial"/>
        </w:rPr>
        <w:t xml:space="preserve">Práce v nočních hodinách </w:t>
      </w:r>
      <w:r w:rsidR="00806BD0">
        <w:rPr>
          <w:rFonts w:cs="Arial"/>
        </w:rPr>
        <w:t>mohou</w:t>
      </w:r>
      <w:r w:rsidR="00321E1F">
        <w:rPr>
          <w:rFonts w:cs="Arial"/>
        </w:rPr>
        <w:t xml:space="preserve"> probíhat </w:t>
      </w:r>
      <w:r w:rsidR="00321E1F" w:rsidRPr="00BF6844">
        <w:rPr>
          <w:rFonts w:cs="Arial"/>
          <w:b/>
          <w:bCs/>
        </w:rPr>
        <w:t>pouze na základě písemného souhlasu</w:t>
      </w:r>
      <w:r w:rsidR="00321E1F">
        <w:rPr>
          <w:rFonts w:cs="Arial"/>
        </w:rPr>
        <w:t xml:space="preserve"> Správce stavby, </w:t>
      </w:r>
      <w:r w:rsidR="00AF2CAA">
        <w:rPr>
          <w:rFonts w:cs="Arial"/>
        </w:rPr>
        <w:t xml:space="preserve">kdy požadavek musí být vznesen Zhotovitelem </w:t>
      </w:r>
      <w:r w:rsidR="00AF2CAA" w:rsidRPr="00BF6844">
        <w:rPr>
          <w:rFonts w:cs="Arial"/>
          <w:b/>
          <w:bCs/>
        </w:rPr>
        <w:t>nejméně 14 dní dopředu</w:t>
      </w:r>
      <w:r w:rsidR="00AF2CAA">
        <w:rPr>
          <w:rFonts w:cs="Arial"/>
        </w:rPr>
        <w:t>.</w:t>
      </w:r>
    </w:p>
    <w:p w14:paraId="171398BD" w14:textId="74F7DBC2" w:rsidR="00D27C3D" w:rsidRDefault="00FB2C8F" w:rsidP="00035940">
      <w:pPr>
        <w:pStyle w:val="l"/>
      </w:pPr>
      <w:r>
        <w:t xml:space="preserve">POŽADAVKY NA </w:t>
      </w:r>
      <w:r w:rsidR="00D27C3D">
        <w:t xml:space="preserve">ZÁKLADNÍ PARAMETRY </w:t>
      </w:r>
      <w:r w:rsidR="00E36C0A">
        <w:t>DÍLA</w:t>
      </w:r>
    </w:p>
    <w:p w14:paraId="6E07A65F" w14:textId="11E6D31B" w:rsidR="000B304A" w:rsidRPr="000B304A" w:rsidRDefault="00DE68FE" w:rsidP="004211D2">
      <w:pPr>
        <w:pStyle w:val="Psm"/>
        <w:rPr>
          <w:rFonts w:cs="Arial"/>
        </w:rPr>
      </w:pPr>
      <w:r w:rsidRPr="00DE68FE">
        <w:t xml:space="preserve">Předmětem stavby je oprava stávajícího mostu 1027-1, resp. </w:t>
      </w:r>
      <w:r w:rsidR="00680DC2" w:rsidRPr="00DE68FE">
        <w:t>V</w:t>
      </w:r>
      <w:r w:rsidRPr="00DE68FE">
        <w:t>ýměna</w:t>
      </w:r>
      <w:r w:rsidR="00680DC2">
        <w:t xml:space="preserve"> </w:t>
      </w:r>
      <w:r w:rsidRPr="00DE68FE">
        <w:t xml:space="preserve">prefabrikovaných mostních polí </w:t>
      </w:r>
      <w:r w:rsidR="00A16EAD">
        <w:t>(osazení předpjatých</w:t>
      </w:r>
      <w:r w:rsidR="00A16EAD" w:rsidRPr="00DE68FE">
        <w:t xml:space="preserve"> </w:t>
      </w:r>
      <w:r w:rsidR="00A16EAD">
        <w:t xml:space="preserve">prvků) </w:t>
      </w:r>
      <w:r w:rsidRPr="00DE68FE">
        <w:t>a oprava monolitických nosných konstrukcí a částí spodních staveb, čímž bude zajištěna dlouhodobá životnost mostu.</w:t>
      </w:r>
    </w:p>
    <w:p w14:paraId="51FC4280" w14:textId="77777777" w:rsidR="000B304A" w:rsidRDefault="00A95D8C" w:rsidP="006E2636">
      <w:pPr>
        <w:pStyle w:val="Psm"/>
        <w:rPr>
          <w:rFonts w:cs="Arial"/>
        </w:rPr>
      </w:pPr>
      <w:r w:rsidRPr="000B304A">
        <w:rPr>
          <w:rFonts w:cs="Arial"/>
        </w:rPr>
        <w:lastRenderedPageBreak/>
        <w:t>Dokumentem, který se věnuje stávajícímu stavu mostu je samostatná příloha Doplňující diagnostický průzkum/ PONTEX/ 2020.</w:t>
      </w:r>
    </w:p>
    <w:p w14:paraId="29F89FBA" w14:textId="77777777" w:rsidR="000B304A" w:rsidRPr="000B304A" w:rsidRDefault="00895D82" w:rsidP="00147F80">
      <w:pPr>
        <w:pStyle w:val="Psm"/>
      </w:pPr>
      <w:r w:rsidRPr="000B304A">
        <w:rPr>
          <w:rFonts w:cs="Arial"/>
        </w:rPr>
        <w:t>Podrobný postup výstavby je v kompetenci zhotovitele, jeho volba (zejména postup výměny mostních konstrukcí) výrazně ovlivní délku trvání stavby. Vzhledem k problematickému místu, kterým je dříve opravovaný úložný práh na strojovně P11, se důrazně doporučuje začít s opravou mostu v příslušném poli.</w:t>
      </w:r>
    </w:p>
    <w:p w14:paraId="32DAC9B4" w14:textId="501CC09D" w:rsidR="000B304A" w:rsidRDefault="000B304A" w:rsidP="00147F80">
      <w:pPr>
        <w:pStyle w:val="Psm"/>
      </w:pPr>
      <w:r w:rsidRPr="00A33403">
        <w:t xml:space="preserve">Stavbu je nutné realizovat na základě </w:t>
      </w:r>
      <w:r>
        <w:t>v předstihu podrobně zpracované</w:t>
      </w:r>
      <w:r w:rsidRPr="00A33403">
        <w:t xml:space="preserve"> </w:t>
      </w:r>
      <w:r>
        <w:t xml:space="preserve">a </w:t>
      </w:r>
      <w:r w:rsidRPr="00A33403">
        <w:t xml:space="preserve">odsouhlasené </w:t>
      </w:r>
      <w:r w:rsidR="00570B5C">
        <w:t xml:space="preserve">výrobně technické </w:t>
      </w:r>
      <w:r>
        <w:t>dokumentace</w:t>
      </w:r>
      <w:r w:rsidR="00F45C7A">
        <w:t xml:space="preserve"> </w:t>
      </w:r>
      <w:r>
        <w:t>stavby</w:t>
      </w:r>
      <w:r w:rsidR="00F45C7A">
        <w:t>, případně jiné dodavatelské dokumentace nebo také realizační dokumentace stavby</w:t>
      </w:r>
      <w:r w:rsidRPr="00A33403">
        <w:t>.</w:t>
      </w:r>
      <w:r>
        <w:t xml:space="preserve"> Některé části dokumentace bude nutné doplnit až po odhalení doposud nepřístupných míst – úložné prahy nosných konstrukcí atp.</w:t>
      </w:r>
    </w:p>
    <w:p w14:paraId="6C5EDA6C" w14:textId="7A163913" w:rsidR="000A5191" w:rsidRDefault="00F1398E" w:rsidP="00147F80">
      <w:pPr>
        <w:pStyle w:val="Psm"/>
      </w:pPr>
      <w:r>
        <w:t>Přeložení kabelů VN 22kV ČEZ Distribuce a.s.</w:t>
      </w:r>
      <w:r w:rsidR="000A5191">
        <w:t xml:space="preserve"> (provizorní i definitivní)</w:t>
      </w:r>
      <w:r>
        <w:t xml:space="preserve"> </w:t>
      </w:r>
      <w:r w:rsidR="00655866">
        <w:t>je prováděno samostatně</w:t>
      </w:r>
      <w:r w:rsidR="000A5191">
        <w:t>, v</w:t>
      </w:r>
      <w:r w:rsidR="00E73711">
        <w:t> </w:t>
      </w:r>
      <w:r w:rsidR="000A5191">
        <w:t>pře</w:t>
      </w:r>
      <w:r w:rsidR="00766864">
        <w:t>d</w:t>
      </w:r>
      <w:r w:rsidR="000A5191">
        <w:t>stihu</w:t>
      </w:r>
      <w:r w:rsidR="00655866">
        <w:t xml:space="preserve"> vlastníkem sítí.</w:t>
      </w:r>
      <w:r w:rsidR="005A2D1D">
        <w:t xml:space="preserve"> </w:t>
      </w:r>
    </w:p>
    <w:p w14:paraId="1A8406ED" w14:textId="4F7129B0" w:rsidR="00D003B2" w:rsidRDefault="00655866" w:rsidP="00456722">
      <w:pPr>
        <w:pStyle w:val="Psm"/>
      </w:pPr>
      <w:r>
        <w:t xml:space="preserve"> </w:t>
      </w:r>
      <w:r w:rsidR="00775A54">
        <w:t xml:space="preserve">Přeložení inženýrských sítí bude koordinováno ihned po podpisu smlouvy tak, aby byla zajištěna příprava na </w:t>
      </w:r>
      <w:r w:rsidR="00D003B2">
        <w:t>realizaci těchto prací v dostatečném předstihu a tak, aby mohli být splněny podmínky všech provozovatelů těchto sítí</w:t>
      </w:r>
      <w:r w:rsidR="00293964">
        <w:t>.</w:t>
      </w:r>
    </w:p>
    <w:p w14:paraId="0CAB9BB5" w14:textId="509A283C" w:rsidR="009377DC" w:rsidRDefault="009C4882" w:rsidP="009C4882">
      <w:pPr>
        <w:pStyle w:val="l"/>
      </w:pPr>
      <w:r>
        <w:t>ZPŮSOB MĚŘENÍ</w:t>
      </w:r>
    </w:p>
    <w:p w14:paraId="6B4E76BD" w14:textId="77777777" w:rsidR="00313799" w:rsidRDefault="00313799" w:rsidP="00313799">
      <w:pPr>
        <w:pStyle w:val="Odst"/>
        <w:rPr>
          <w:rFonts w:cs="Arial"/>
        </w:rPr>
      </w:pPr>
      <w:r>
        <w:rPr>
          <w:rFonts w:cs="Arial"/>
        </w:rPr>
        <w:t xml:space="preserve">Měření provádí Zhotovitel a připravuje záznamy o měření </w:t>
      </w:r>
      <w:r w:rsidRPr="00CB372B">
        <w:rPr>
          <w:rFonts w:cs="Arial"/>
          <w:u w:val="single"/>
        </w:rPr>
        <w:t>dle níže uvedených pravidel</w:t>
      </w:r>
      <w:r w:rsidRPr="0F2FFD16">
        <w:rPr>
          <w:rFonts w:cs="Arial"/>
        </w:rPr>
        <w:t xml:space="preserve">: </w:t>
      </w:r>
      <w:r>
        <w:rPr>
          <w:rFonts w:cs="Arial"/>
        </w:rPr>
        <w:t xml:space="preserve"> </w:t>
      </w:r>
    </w:p>
    <w:p w14:paraId="3C2E3116" w14:textId="77777777" w:rsidR="00313799" w:rsidRDefault="00313799" w:rsidP="00313799">
      <w:pPr>
        <w:pStyle w:val="Odst"/>
        <w:rPr>
          <w:rFonts w:cs="Arial"/>
        </w:rPr>
      </w:pPr>
      <w:r w:rsidRPr="00000604">
        <w:rPr>
          <w:rFonts w:cs="Arial"/>
        </w:rPr>
        <w:t>Záznamem o měření se rozumí Kontrolní kniha stavby, kde budou průběžně vedeny záznamy o měření.</w:t>
      </w:r>
    </w:p>
    <w:p w14:paraId="531DFFB8" w14:textId="77777777" w:rsidR="00313799" w:rsidRDefault="00313799" w:rsidP="00313799">
      <w:pPr>
        <w:pStyle w:val="Odst"/>
        <w:rPr>
          <w:rFonts w:cs="Arial"/>
        </w:rPr>
      </w:pPr>
      <w:r w:rsidRPr="00000604">
        <w:rPr>
          <w:rFonts w:cs="Arial"/>
        </w:rPr>
        <w:t>Měří se všechny položky, které jsou definovány délkou</w:t>
      </w:r>
      <w:r>
        <w:rPr>
          <w:rFonts w:cs="Arial"/>
        </w:rPr>
        <w:t>,</w:t>
      </w:r>
      <w:r w:rsidRPr="00000604">
        <w:rPr>
          <w:rFonts w:cs="Arial"/>
        </w:rPr>
        <w:t xml:space="preserve"> plochou</w:t>
      </w:r>
      <w:r>
        <w:rPr>
          <w:rFonts w:cs="Arial"/>
        </w:rPr>
        <w:t>,</w:t>
      </w:r>
      <w:r w:rsidRPr="00000604">
        <w:rPr>
          <w:rFonts w:cs="Arial"/>
        </w:rPr>
        <w:t xml:space="preserve"> objemem</w:t>
      </w:r>
      <w:r>
        <w:rPr>
          <w:rFonts w:cs="Arial"/>
        </w:rPr>
        <w:t xml:space="preserve"> nebo množstvím</w:t>
      </w:r>
      <w:r w:rsidRPr="00000604">
        <w:rPr>
          <w:rFonts w:cs="Arial"/>
        </w:rPr>
        <w:t>.</w:t>
      </w:r>
    </w:p>
    <w:p w14:paraId="40E810CF" w14:textId="77777777" w:rsidR="00313799" w:rsidRDefault="00313799" w:rsidP="00313799">
      <w:pPr>
        <w:pStyle w:val="Odst"/>
        <w:rPr>
          <w:rFonts w:cs="Arial"/>
        </w:rPr>
      </w:pPr>
      <w:r w:rsidRPr="006345D9">
        <w:rPr>
          <w:rFonts w:cs="Arial"/>
        </w:rPr>
        <w:t>Kontrolní měření provádí Správce stavby nebo jím pověřená osoba za účasti Zhotovitele.</w:t>
      </w:r>
    </w:p>
    <w:p w14:paraId="5F5D02A7" w14:textId="31E80D1C" w:rsidR="00313799" w:rsidRDefault="00313799" w:rsidP="00313799">
      <w:pPr>
        <w:pStyle w:val="Psm"/>
        <w:numPr>
          <w:ilvl w:val="0"/>
          <w:numId w:val="0"/>
        </w:numPr>
        <w:ind w:left="142"/>
        <w:rPr>
          <w:rFonts w:cs="Arial"/>
        </w:rPr>
      </w:pPr>
      <w:r w:rsidRPr="00BF6844">
        <w:rPr>
          <w:rFonts w:cs="Arial"/>
        </w:rPr>
        <w:t xml:space="preserve">Měření </w:t>
      </w:r>
      <w:r w:rsidR="00EB1A2B">
        <w:rPr>
          <w:rFonts w:cs="Arial"/>
        </w:rPr>
        <w:t xml:space="preserve">položek větších objemů se doporučuje podložit </w:t>
      </w:r>
      <w:r w:rsidRPr="00BF6844">
        <w:rPr>
          <w:rFonts w:cs="Arial"/>
        </w:rPr>
        <w:t>geodetickým protokolem o měření stvrzeným úředně oprávněným zeměměřičským inženýrem</w:t>
      </w:r>
      <w:r w:rsidR="00347792">
        <w:rPr>
          <w:rFonts w:cs="Arial"/>
        </w:rPr>
        <w:t xml:space="preserve"> (výkopy, velké kon</w:t>
      </w:r>
      <w:r w:rsidR="00020035">
        <w:rPr>
          <w:rFonts w:cs="Arial"/>
        </w:rPr>
        <w:t>s</w:t>
      </w:r>
      <w:r w:rsidR="00347792">
        <w:rPr>
          <w:rFonts w:cs="Arial"/>
        </w:rPr>
        <w:t>trukční plochy</w:t>
      </w:r>
      <w:r w:rsidR="00020035">
        <w:rPr>
          <w:rFonts w:cs="Arial"/>
        </w:rPr>
        <w:t xml:space="preserve"> vozovky nebo plochy s prováděním </w:t>
      </w:r>
      <w:proofErr w:type="spellStart"/>
      <w:proofErr w:type="gramStart"/>
      <w:r w:rsidR="00020035">
        <w:rPr>
          <w:rFonts w:cs="Arial"/>
        </w:rPr>
        <w:t>reprofilace</w:t>
      </w:r>
      <w:proofErr w:type="spellEnd"/>
      <w:r w:rsidR="00020035">
        <w:rPr>
          <w:rFonts w:cs="Arial"/>
        </w:rPr>
        <w:t>,</w:t>
      </w:r>
      <w:proofErr w:type="gramEnd"/>
      <w:r w:rsidR="00020035">
        <w:rPr>
          <w:rFonts w:cs="Arial"/>
        </w:rPr>
        <w:t xml:space="preserve"> apod.)</w:t>
      </w:r>
      <w:r w:rsidR="00AC0DD4">
        <w:rPr>
          <w:rFonts w:cs="Arial"/>
        </w:rPr>
        <w:t xml:space="preserve">. </w:t>
      </w:r>
      <w:r w:rsidR="002B466E">
        <w:rPr>
          <w:rFonts w:cs="Arial"/>
        </w:rPr>
        <w:t>Některé</w:t>
      </w:r>
      <w:r w:rsidR="002B466E" w:rsidRPr="00FC1B70">
        <w:rPr>
          <w:rFonts w:cs="Arial"/>
        </w:rPr>
        <w:t xml:space="preserve"> </w:t>
      </w:r>
      <w:r w:rsidRPr="00FC1B70">
        <w:rPr>
          <w:rFonts w:cs="Arial"/>
        </w:rPr>
        <w:t xml:space="preserve">položky </w:t>
      </w:r>
      <w:r w:rsidR="00046FBE">
        <w:rPr>
          <w:rFonts w:cs="Arial"/>
        </w:rPr>
        <w:t>mohou být, po odsouhlasení TDS</w:t>
      </w:r>
      <w:r w:rsidR="00AC0DD4">
        <w:rPr>
          <w:rFonts w:cs="Arial"/>
        </w:rPr>
        <w:t xml:space="preserve"> (správce stavby)</w:t>
      </w:r>
      <w:r w:rsidR="00046FBE">
        <w:rPr>
          <w:rFonts w:cs="Arial"/>
        </w:rPr>
        <w:t xml:space="preserve">, </w:t>
      </w:r>
      <w:r w:rsidRPr="00FC1B70">
        <w:rPr>
          <w:rFonts w:cs="Arial"/>
        </w:rPr>
        <w:t xml:space="preserve">vypočteny z měřených </w:t>
      </w:r>
      <w:r w:rsidRPr="002B3081">
        <w:rPr>
          <w:rFonts w:cs="Arial"/>
        </w:rPr>
        <w:t>položek</w:t>
      </w:r>
      <w:r>
        <w:rPr>
          <w:rFonts w:cs="Arial"/>
        </w:rPr>
        <w:t xml:space="preserve"> nebo </w:t>
      </w:r>
      <w:r w:rsidRPr="002B3081">
        <w:rPr>
          <w:rFonts w:cs="Arial"/>
        </w:rPr>
        <w:t>určeny z</w:t>
      </w:r>
      <w:r>
        <w:rPr>
          <w:rFonts w:cs="Arial"/>
        </w:rPr>
        <w:t> </w:t>
      </w:r>
      <w:r w:rsidRPr="002B3081">
        <w:rPr>
          <w:rFonts w:cs="Arial"/>
        </w:rPr>
        <w:t>Výkresů</w:t>
      </w:r>
      <w:r>
        <w:rPr>
          <w:rFonts w:cs="Arial"/>
        </w:rPr>
        <w:t xml:space="preserve"> či z měření na Staveništi bez účasti úředně oprávněného zeměměřičského inženýra.</w:t>
      </w:r>
    </w:p>
    <w:p w14:paraId="0E3B999C" w14:textId="277967D0" w:rsidR="00313799" w:rsidRDefault="005B78D3" w:rsidP="00313799">
      <w:pPr>
        <w:pStyle w:val="Psm"/>
        <w:numPr>
          <w:ilvl w:val="0"/>
          <w:numId w:val="0"/>
        </w:numPr>
        <w:ind w:left="142"/>
        <w:rPr>
          <w:rFonts w:cs="Arial"/>
        </w:rPr>
      </w:pPr>
      <w:r>
        <w:rPr>
          <w:rFonts w:cs="Arial"/>
        </w:rPr>
        <w:t>P</w:t>
      </w:r>
      <w:r w:rsidR="00313799">
        <w:rPr>
          <w:rFonts w:cs="Arial"/>
        </w:rPr>
        <w:t xml:space="preserve">oložky </w:t>
      </w:r>
      <w:r>
        <w:rPr>
          <w:rFonts w:cs="Arial"/>
        </w:rPr>
        <w:t xml:space="preserve">obsahující níže uvedené prvky </w:t>
      </w:r>
      <w:r w:rsidR="00313799">
        <w:rPr>
          <w:rFonts w:cs="Arial"/>
        </w:rPr>
        <w:t>jsou určeny z Výkresů nebo projektové dokumentace Zhotovitele:</w:t>
      </w:r>
    </w:p>
    <w:p w14:paraId="1F80C074" w14:textId="77905F8A" w:rsidR="00313799" w:rsidRDefault="00313799" w:rsidP="00313799">
      <w:pPr>
        <w:pStyle w:val="Odrka"/>
        <w:numPr>
          <w:ilvl w:val="0"/>
          <w:numId w:val="27"/>
        </w:numPr>
      </w:pPr>
      <w:r w:rsidRPr="00CB75C8">
        <w:t xml:space="preserve">Výztuž železobetonových konstrukcí </w:t>
      </w:r>
      <w:r>
        <w:t>(t),</w:t>
      </w:r>
    </w:p>
    <w:p w14:paraId="2963E042" w14:textId="4D2EC76C" w:rsidR="00313799" w:rsidRPr="00037BBF" w:rsidRDefault="00313799" w:rsidP="00313799">
      <w:pPr>
        <w:pStyle w:val="Psm"/>
        <w:numPr>
          <w:ilvl w:val="0"/>
          <w:numId w:val="27"/>
        </w:numPr>
        <w:rPr>
          <w:rFonts w:cs="Arial"/>
        </w:rPr>
      </w:pPr>
      <w:r w:rsidRPr="00A327E5">
        <w:t>Bednění konstrukcí</w:t>
      </w:r>
      <w:r w:rsidR="003D0897">
        <w:t xml:space="preserve"> </w:t>
      </w:r>
      <w:r>
        <w:t>– zřízení</w:t>
      </w:r>
      <w:r w:rsidRPr="00A327E5">
        <w:t xml:space="preserve"> </w:t>
      </w:r>
      <w:r>
        <w:t>(m</w:t>
      </w:r>
      <w:r w:rsidRPr="00F769BB">
        <w:rPr>
          <w:vertAlign w:val="superscript"/>
        </w:rPr>
        <w:t>2</w:t>
      </w:r>
      <w:r>
        <w:t>),</w:t>
      </w:r>
    </w:p>
    <w:p w14:paraId="779F0DB4" w14:textId="5DC58386" w:rsidR="00313799" w:rsidRPr="00037BBF" w:rsidRDefault="00313799" w:rsidP="00313799">
      <w:pPr>
        <w:pStyle w:val="Psm"/>
        <w:numPr>
          <w:ilvl w:val="0"/>
          <w:numId w:val="27"/>
        </w:numPr>
        <w:rPr>
          <w:rFonts w:cs="Arial"/>
        </w:rPr>
      </w:pPr>
      <w:r w:rsidRPr="00A327E5">
        <w:t>Bednění konstrukcí</w:t>
      </w:r>
      <w:r w:rsidR="003D0897">
        <w:t xml:space="preserve"> </w:t>
      </w:r>
      <w:r>
        <w:t>– odstranění (m</w:t>
      </w:r>
      <w:r w:rsidRPr="00F769BB">
        <w:rPr>
          <w:vertAlign w:val="superscript"/>
        </w:rPr>
        <w:t>2</w:t>
      </w:r>
      <w:r>
        <w:t>),</w:t>
      </w:r>
    </w:p>
    <w:p w14:paraId="7192548D" w14:textId="2A2CE473" w:rsidR="00313799" w:rsidRDefault="00313799" w:rsidP="00313799">
      <w:pPr>
        <w:pStyle w:val="Odst"/>
        <w:rPr>
          <w:rFonts w:cs="Arial"/>
        </w:rPr>
      </w:pPr>
      <w:r>
        <w:rPr>
          <w:rFonts w:cs="Arial"/>
        </w:rPr>
        <w:t xml:space="preserve">Položky </w:t>
      </w:r>
      <w:r w:rsidR="00465F96">
        <w:rPr>
          <w:rFonts w:cs="Arial"/>
        </w:rPr>
        <w:t xml:space="preserve">SO 000 </w:t>
      </w:r>
      <w:r w:rsidR="00563BE1">
        <w:rPr>
          <w:rFonts w:cs="Arial"/>
        </w:rPr>
        <w:t>Vedlejší a ostatní náklady</w:t>
      </w:r>
      <w:r>
        <w:rPr>
          <w:rFonts w:cs="Arial"/>
        </w:rPr>
        <w:t xml:space="preserve"> se neměří.</w:t>
      </w:r>
    </w:p>
    <w:p w14:paraId="522593EE" w14:textId="3A836002" w:rsidR="00AF7110" w:rsidRPr="00FA4D29" w:rsidRDefault="00AF7110" w:rsidP="00035940">
      <w:pPr>
        <w:pStyle w:val="l"/>
      </w:pPr>
      <w:r w:rsidRPr="00FA4D29">
        <w:t>OBECNÉ KVALITATIVNÍ POŽADAVKY</w:t>
      </w:r>
    </w:p>
    <w:p w14:paraId="1FDA88B6" w14:textId="3869D2C7" w:rsidR="003B1D6B" w:rsidRDefault="003B1D6B">
      <w:pPr>
        <w:pStyle w:val="Odst"/>
      </w:pPr>
      <w:r>
        <w:t>Při provádění díla je zhotovitel povinen respektovat všechny obecně závazné právní předpisy, technické normy (ČSN, Oborové normy a Technologické předpisy) a zadávací podmínky vztahující se k předmětu díla tak, aby jakost díla odpovídala běžnému standardu a požadavkům sjednaným touto smlouvou a Výkresy.</w:t>
      </w:r>
    </w:p>
    <w:p w14:paraId="718BE82C" w14:textId="60C1687A" w:rsidR="008A068C" w:rsidRDefault="00154310">
      <w:pPr>
        <w:pStyle w:val="Odst"/>
      </w:pPr>
      <w:r>
        <w:t>Zhotovitel je povinen</w:t>
      </w:r>
      <w:r w:rsidR="00E60D63">
        <w:t xml:space="preserve"> zohledňovat mimo jiné také</w:t>
      </w:r>
      <w:r>
        <w:t xml:space="preserve"> </w:t>
      </w:r>
      <w:r w:rsidR="00E77CD0" w:rsidRPr="00BF6844">
        <w:t>Technické kvalitativní podmínky staveb pozemních komunikací vydané Ředitelstvím silnic a dálnic ČR (TKP ŘSD), ve znění platném ke dni realizace.</w:t>
      </w:r>
    </w:p>
    <w:p w14:paraId="2BB30BC5" w14:textId="776A4C28" w:rsidR="00DE2BCB" w:rsidRDefault="00DE2BCB" w:rsidP="00035940">
      <w:pPr>
        <w:pStyle w:val="l"/>
      </w:pPr>
      <w:r>
        <w:t>POŽADOVANÉ PUBLIKACE</w:t>
      </w:r>
    </w:p>
    <w:p w14:paraId="0AA3B68F" w14:textId="506706E3" w:rsidR="008A20A9" w:rsidRDefault="008A20A9" w:rsidP="00C754B8">
      <w:pPr>
        <w:pStyle w:val="Odst"/>
      </w:pPr>
      <w:r>
        <w:t xml:space="preserve">Zhotovitel zajistí, aby níže uvedené </w:t>
      </w:r>
      <w:r w:rsidR="009523FE">
        <w:t>publikace</w:t>
      </w:r>
      <w:r>
        <w:t xml:space="preserve"> byly stále k dispozici na </w:t>
      </w:r>
      <w:r w:rsidR="009523FE">
        <w:t>S</w:t>
      </w:r>
      <w:r>
        <w:t>taveništi.</w:t>
      </w:r>
    </w:p>
    <w:p w14:paraId="45E8745E" w14:textId="097B7A38" w:rsidR="00DE2BCB" w:rsidRPr="008A20A9" w:rsidRDefault="00DE2BCB" w:rsidP="00DE2BCB">
      <w:pPr>
        <w:pStyle w:val="Psm"/>
      </w:pPr>
      <w:r w:rsidRPr="008A20A9">
        <w:t>Stavební deník,</w:t>
      </w:r>
    </w:p>
    <w:p w14:paraId="30E39C88" w14:textId="37666AE1" w:rsidR="00DE2BCB" w:rsidRPr="008A20A9" w:rsidRDefault="00DE2BCB" w:rsidP="00DE2BCB">
      <w:pPr>
        <w:pStyle w:val="Psm"/>
      </w:pPr>
      <w:r w:rsidRPr="008A20A9">
        <w:t>Plán BOZP,</w:t>
      </w:r>
    </w:p>
    <w:p w14:paraId="610C7EB9" w14:textId="4EF2D1CC" w:rsidR="00DE2BCB" w:rsidRPr="008A20A9" w:rsidRDefault="00DE2BCB" w:rsidP="00DE2BCB">
      <w:pPr>
        <w:pStyle w:val="Psm"/>
      </w:pPr>
      <w:r w:rsidRPr="008A20A9">
        <w:t>Technologické postupy,</w:t>
      </w:r>
    </w:p>
    <w:p w14:paraId="79C1EF2F" w14:textId="3D45B005" w:rsidR="00DE2BCB" w:rsidRDefault="007C0E65" w:rsidP="00DE2BCB">
      <w:pPr>
        <w:pStyle w:val="Psm"/>
      </w:pPr>
      <w:r>
        <w:t>Havarijní plán a povodňový plán</w:t>
      </w:r>
      <w:r w:rsidR="00AA2FB0">
        <w:t>,</w:t>
      </w:r>
    </w:p>
    <w:p w14:paraId="646EE54D" w14:textId="77777777" w:rsidR="00EE53A4" w:rsidRDefault="00AA2FB0" w:rsidP="00DE2BCB">
      <w:pPr>
        <w:pStyle w:val="Psm"/>
      </w:pPr>
      <w:r>
        <w:lastRenderedPageBreak/>
        <w:t>Výkresy</w:t>
      </w:r>
      <w:r w:rsidR="00EE53A4">
        <w:t>,</w:t>
      </w:r>
    </w:p>
    <w:p w14:paraId="0C142AB3" w14:textId="65614829" w:rsidR="00866FBA" w:rsidRDefault="00866FBA" w:rsidP="00DE2BCB">
      <w:pPr>
        <w:pStyle w:val="Psm"/>
      </w:pPr>
      <w:r>
        <w:t xml:space="preserve">Odsouhlasená </w:t>
      </w:r>
      <w:r w:rsidR="009456F7">
        <w:t xml:space="preserve">realizační </w:t>
      </w:r>
      <w:r w:rsidR="00892C72">
        <w:t>dokumentace</w:t>
      </w:r>
      <w:r w:rsidR="0011120C">
        <w:t xml:space="preserve"> stavby</w:t>
      </w:r>
      <w:r w:rsidR="008928C7">
        <w:t xml:space="preserve"> a dodavatelská dokumentace stavby</w:t>
      </w:r>
      <w:r w:rsidR="00892C72">
        <w:t xml:space="preserve"> </w:t>
      </w:r>
      <w:r w:rsidR="008928C7">
        <w:t>(</w:t>
      </w:r>
      <w:r w:rsidR="00D06FD5">
        <w:t>výrobně technická</w:t>
      </w:r>
      <w:r w:rsidR="001B4B55" w:rsidRPr="001B4B55">
        <w:t xml:space="preserve"> </w:t>
      </w:r>
      <w:r w:rsidR="001B4B55">
        <w:t>dokumentace</w:t>
      </w:r>
      <w:r w:rsidR="008928C7">
        <w:t>)</w:t>
      </w:r>
      <w:r>
        <w:t xml:space="preserve"> odsouhlasená správcem stavby</w:t>
      </w:r>
      <w:r w:rsidR="00FE4E8D">
        <w:t>.</w:t>
      </w:r>
    </w:p>
    <w:p w14:paraId="108C6B4D" w14:textId="394F204F" w:rsidR="005A661B" w:rsidRDefault="005A661B" w:rsidP="005A661B">
      <w:pPr>
        <w:pStyle w:val="l"/>
      </w:pPr>
      <w:r>
        <w:t xml:space="preserve">POŽADAVKY NA ZABEZPEČENÍ STAVENIŠTĚ </w:t>
      </w:r>
      <w:r w:rsidR="00BF6F0E">
        <w:t>A ORGANIZACI OSOB NA STAVENIŠTI</w:t>
      </w:r>
    </w:p>
    <w:p w14:paraId="57408FA6" w14:textId="72933FA6" w:rsidR="00E86A9C" w:rsidRDefault="00E86A9C" w:rsidP="00BF6844">
      <w:pPr>
        <w:pStyle w:val="Psm"/>
      </w:pPr>
      <w:r>
        <w:t>Kamerový dohled</w:t>
      </w:r>
    </w:p>
    <w:p w14:paraId="4E3D770A" w14:textId="77777777" w:rsidR="008C533C" w:rsidRDefault="00E86A9C" w:rsidP="00BF6844">
      <w:pPr>
        <w:pStyle w:val="Psm"/>
        <w:numPr>
          <w:ilvl w:val="0"/>
          <w:numId w:val="0"/>
        </w:numPr>
        <w:ind w:left="567"/>
      </w:pPr>
      <w:r>
        <w:t>Zhotovitel je povinen zajistit nepřetržitý kamerový dohled nad celým staveništěm za následujících podmínek:</w:t>
      </w:r>
    </w:p>
    <w:p w14:paraId="3E5D2CDE" w14:textId="0A4FD0E3" w:rsidR="008C533C" w:rsidRDefault="00E86A9C" w:rsidP="00923AEB">
      <w:pPr>
        <w:pStyle w:val="Psm"/>
        <w:numPr>
          <w:ilvl w:val="3"/>
          <w:numId w:val="1"/>
        </w:numPr>
      </w:pPr>
      <w:r>
        <w:t>Zorné pole kamer musí v souhrnu pokrývat většinu plochy staveniště, včetně zařízení staveniště a hlavních vnitřních prostor (např. strojoven). Předpokládá se použití minimálně</w:t>
      </w:r>
      <w:r w:rsidR="007B4DF7">
        <w:t> </w:t>
      </w:r>
      <w:r>
        <w:t>10</w:t>
      </w:r>
      <w:r w:rsidR="007B4DF7">
        <w:t> </w:t>
      </w:r>
      <w:r>
        <w:t>ks kamer.</w:t>
      </w:r>
    </w:p>
    <w:p w14:paraId="32C2CD11" w14:textId="77777777" w:rsidR="008C533C" w:rsidRDefault="00E86A9C" w:rsidP="003C1BF2">
      <w:pPr>
        <w:pStyle w:val="Psm"/>
        <w:numPr>
          <w:ilvl w:val="3"/>
          <w:numId w:val="1"/>
        </w:numPr>
      </w:pPr>
      <w:r>
        <w:t>Všechny kamery musí být vybaveny funkcí nočního vidění (IR přísvit).</w:t>
      </w:r>
    </w:p>
    <w:p w14:paraId="4BC7B613" w14:textId="77777777" w:rsidR="008C533C" w:rsidRDefault="00E86A9C" w:rsidP="0059519B">
      <w:pPr>
        <w:pStyle w:val="Psm"/>
        <w:numPr>
          <w:ilvl w:val="3"/>
          <w:numId w:val="1"/>
        </w:numPr>
      </w:pPr>
      <w:r>
        <w:t>Záznam ze všech kamer bude uchováván po dobu minimálně 10 kalendářních dnů.</w:t>
      </w:r>
    </w:p>
    <w:p w14:paraId="025D95EC" w14:textId="77777777" w:rsidR="008C533C" w:rsidRDefault="00E86A9C" w:rsidP="00F039EE">
      <w:pPr>
        <w:pStyle w:val="Psm"/>
        <w:numPr>
          <w:ilvl w:val="3"/>
          <w:numId w:val="1"/>
        </w:numPr>
      </w:pPr>
      <w:r>
        <w:t>Zhotovitel poskytne objednateli nejméně 10 individuálních přístupů pro online monitoring kamerového systému, včetně přístupu k archivním záznamům. Přístupy budou chráněny zabezpečenými přihlašovacími údaji.</w:t>
      </w:r>
    </w:p>
    <w:p w14:paraId="6A70EC08" w14:textId="2D8284E3" w:rsidR="008C533C" w:rsidRDefault="00E86A9C" w:rsidP="00590880">
      <w:pPr>
        <w:pStyle w:val="Psm"/>
        <w:numPr>
          <w:ilvl w:val="3"/>
          <w:numId w:val="1"/>
        </w:numPr>
      </w:pPr>
      <w:r>
        <w:t>V případě výpadku systému bude aktivován systém okamžitého upozornění objednatele a</w:t>
      </w:r>
      <w:r w:rsidR="007B4DF7">
        <w:t> </w:t>
      </w:r>
      <w:r>
        <w:t>zhotovitele. Opakované nebo neohlášené výpadky mohou být sankcionovány podle smluvních podmínek.</w:t>
      </w:r>
    </w:p>
    <w:p w14:paraId="2ADEBB53" w14:textId="40FAA3F6" w:rsidR="00E86A9C" w:rsidRDefault="00E86A9C" w:rsidP="00BF6844">
      <w:pPr>
        <w:pStyle w:val="Psm"/>
        <w:numPr>
          <w:ilvl w:val="3"/>
          <w:numId w:val="1"/>
        </w:numPr>
      </w:pPr>
      <w:r>
        <w:t>Zhotovitel je povinen před zahájením prací předložit objednateli realizační dokumentaci systému kamerového zabezpečení ke schválení.</w:t>
      </w:r>
    </w:p>
    <w:p w14:paraId="7A615D61" w14:textId="7F0984F6" w:rsidR="005A661B" w:rsidRDefault="00D227AF" w:rsidP="005A661B">
      <w:pPr>
        <w:pStyle w:val="Psm"/>
      </w:pPr>
      <w:r w:rsidRPr="00D227AF">
        <w:t>Fyzické zabezpečení staveniště</w:t>
      </w:r>
    </w:p>
    <w:p w14:paraId="0657579A" w14:textId="77777777" w:rsidR="00D227AF" w:rsidRDefault="00D227AF" w:rsidP="00D227AF">
      <w:pPr>
        <w:pStyle w:val="Psm"/>
        <w:numPr>
          <w:ilvl w:val="3"/>
          <w:numId w:val="1"/>
        </w:numPr>
      </w:pPr>
      <w:r>
        <w:t>Staveniště včetně zařízení staveniště bude po celou dobu výstavby oploceno a zabezpečeno proti vstupu nepovolaných osob.</w:t>
      </w:r>
    </w:p>
    <w:p w14:paraId="5BD77D7F" w14:textId="1D77080B" w:rsidR="00D227AF" w:rsidRDefault="00D227AF" w:rsidP="00D227AF">
      <w:pPr>
        <w:pStyle w:val="Psm"/>
        <w:numPr>
          <w:ilvl w:val="3"/>
          <w:numId w:val="1"/>
        </w:numPr>
      </w:pPr>
      <w:r>
        <w:t>Vstupní brány a branky budou řádně označeny, uzamčené a otevírány výhradně v souvislosti s průchodem osob nebo průjezdem vozidel.</w:t>
      </w:r>
    </w:p>
    <w:p w14:paraId="3BA56C2E" w14:textId="441344AC" w:rsidR="00C176B1" w:rsidRDefault="00D227AF" w:rsidP="00D227AF">
      <w:pPr>
        <w:pStyle w:val="Psm"/>
        <w:numPr>
          <w:ilvl w:val="3"/>
          <w:numId w:val="1"/>
        </w:numPr>
      </w:pPr>
      <w:r>
        <w:t>Vjezd/výjezd vozidel bude monitorován, doporučuje se využití technických prostředků (např.</w:t>
      </w:r>
      <w:r w:rsidR="007B4DF7">
        <w:t> </w:t>
      </w:r>
      <w:r>
        <w:t>závory, čtečky SPZ).</w:t>
      </w:r>
    </w:p>
    <w:p w14:paraId="00C7E0DF" w14:textId="22BAA33E" w:rsidR="00140C38" w:rsidRDefault="002C6E95" w:rsidP="00C176B1">
      <w:pPr>
        <w:pStyle w:val="Psm"/>
      </w:pPr>
      <w:r w:rsidRPr="002C6E95">
        <w:t>Fyzická ostraha</w:t>
      </w:r>
    </w:p>
    <w:p w14:paraId="0E0E2C4E" w14:textId="77777777" w:rsidR="002C6E95" w:rsidRDefault="002C6E95" w:rsidP="002C6E95">
      <w:pPr>
        <w:pStyle w:val="Psm"/>
        <w:numPr>
          <w:ilvl w:val="3"/>
          <w:numId w:val="1"/>
        </w:numPr>
      </w:pPr>
      <w:r>
        <w:t>Zhotovitel zajistí stálou přítomnost alespoň jedné osoby vykonávající fyzickou ostrahu staveniště po celou dobu výstavby (včetně víkendů, svátků a nočních hodin).</w:t>
      </w:r>
    </w:p>
    <w:p w14:paraId="678FA6A0" w14:textId="77777777" w:rsidR="002C6E95" w:rsidRDefault="002C6E95" w:rsidP="002C6E95">
      <w:pPr>
        <w:pStyle w:val="Psm"/>
        <w:numPr>
          <w:ilvl w:val="3"/>
          <w:numId w:val="1"/>
        </w:numPr>
      </w:pPr>
      <w:r>
        <w:t>Zhotovitel povede evidenci osob vykonávajících ostrahu, včetně rozpisu směn.</w:t>
      </w:r>
    </w:p>
    <w:p w14:paraId="2A5DA2D0" w14:textId="77777777" w:rsidR="002C6E95" w:rsidRDefault="002C6E95" w:rsidP="002C6E95">
      <w:pPr>
        <w:pStyle w:val="Psm"/>
        <w:numPr>
          <w:ilvl w:val="3"/>
          <w:numId w:val="1"/>
        </w:numPr>
      </w:pPr>
      <w:r>
        <w:t>Osoby zajišťující ostrahu budou vybaveny mobilním telefonem s nepřetržitou dostupností na stanoveném čísle.</w:t>
      </w:r>
    </w:p>
    <w:p w14:paraId="41D7280B" w14:textId="77777777" w:rsidR="002C6E95" w:rsidRDefault="002C6E95" w:rsidP="002C6E95">
      <w:pPr>
        <w:pStyle w:val="Psm"/>
        <w:numPr>
          <w:ilvl w:val="3"/>
          <w:numId w:val="1"/>
        </w:numPr>
      </w:pPr>
      <w:r>
        <w:t>Ostraha bude provádět pravidelné pochůzky po trase předem schválené objednatelem. Interval pochůzek bude stanoven dohodou, přičemž minimem je 1 pochůzka každé 2–3 hodiny.</w:t>
      </w:r>
    </w:p>
    <w:p w14:paraId="3926F1A4" w14:textId="1000315D" w:rsidR="009709BE" w:rsidRDefault="002C6E95" w:rsidP="002C6E95">
      <w:pPr>
        <w:pStyle w:val="Psm"/>
        <w:numPr>
          <w:ilvl w:val="3"/>
          <w:numId w:val="1"/>
        </w:numPr>
      </w:pPr>
      <w:r>
        <w:t>Zhotovitel je na požádání povinen doložit, že ostraha plní uvedené povinnosti (např.</w:t>
      </w:r>
      <w:r w:rsidR="00B73558">
        <w:t> </w:t>
      </w:r>
      <w:r>
        <w:t xml:space="preserve">záznamem z </w:t>
      </w:r>
      <w:proofErr w:type="spellStart"/>
      <w:r>
        <w:t>čipovacího</w:t>
      </w:r>
      <w:proofErr w:type="spellEnd"/>
      <w:r>
        <w:t xml:space="preserve"> systému nebo pochůzkového systému).</w:t>
      </w:r>
    </w:p>
    <w:p w14:paraId="11380439" w14:textId="34C6F260" w:rsidR="002433D9" w:rsidRDefault="000E5228" w:rsidP="009709BE">
      <w:pPr>
        <w:pStyle w:val="Psm"/>
      </w:pPr>
      <w:r w:rsidRPr="000E5228">
        <w:t>Evidence osob na staveništi</w:t>
      </w:r>
    </w:p>
    <w:p w14:paraId="1B9F790A" w14:textId="77777777" w:rsidR="005E7B7E" w:rsidRDefault="005E7B7E" w:rsidP="005E7B7E">
      <w:pPr>
        <w:pStyle w:val="Psm"/>
        <w:numPr>
          <w:ilvl w:val="3"/>
          <w:numId w:val="1"/>
        </w:numPr>
      </w:pPr>
      <w:r>
        <w:t>Zhotovitel zajistí evidenci všech osob vstupujících a pohybujících se na staveništi.</w:t>
      </w:r>
    </w:p>
    <w:p w14:paraId="3FA6DCB7" w14:textId="77777777" w:rsidR="005E7B7E" w:rsidRDefault="005E7B7E" w:rsidP="005E7B7E">
      <w:pPr>
        <w:pStyle w:val="Psm"/>
        <w:numPr>
          <w:ilvl w:val="3"/>
          <w:numId w:val="1"/>
        </w:numPr>
      </w:pPr>
      <w:r>
        <w:t>Objednatel doporučuje elektronický systém identifikace (např. čipové nebo kartové přístupové systémy); alternativně lze použít evidenci v listinné podobě.</w:t>
      </w:r>
    </w:p>
    <w:p w14:paraId="04868ACE" w14:textId="3E378BDF" w:rsidR="0055722C" w:rsidRDefault="005E7B7E" w:rsidP="00BF6844">
      <w:pPr>
        <w:pStyle w:val="Psm"/>
        <w:numPr>
          <w:ilvl w:val="3"/>
          <w:numId w:val="1"/>
        </w:numPr>
      </w:pPr>
      <w:r>
        <w:lastRenderedPageBreak/>
        <w:t>Objednatel je oprávněn kdykoli požadovat aktuální seznam osob nacházejících se na staveništi a provádět namátkovou kontrolu.</w:t>
      </w:r>
    </w:p>
    <w:p w14:paraId="209B66EB" w14:textId="0FA76A8C" w:rsidR="00E5659B" w:rsidRDefault="00E5659B" w:rsidP="009709BE">
      <w:pPr>
        <w:pStyle w:val="Psm"/>
      </w:pPr>
      <w:r w:rsidRPr="00E5659B">
        <w:t>Identifikace pracovníků</w:t>
      </w:r>
    </w:p>
    <w:p w14:paraId="188E3597" w14:textId="77777777" w:rsidR="00E5659B" w:rsidRDefault="00E5659B" w:rsidP="00E5659B">
      <w:pPr>
        <w:pStyle w:val="Psm"/>
        <w:numPr>
          <w:ilvl w:val="3"/>
          <w:numId w:val="1"/>
        </w:numPr>
      </w:pPr>
      <w:r>
        <w:t>Všichni pracovníci na staveništi budou viditelně označeni identifikačním prvkem se jménem, názvem firmy (dodavatele či subdodavatele) a kontaktními údaji (např. telefonním číslem).</w:t>
      </w:r>
    </w:p>
    <w:p w14:paraId="36DE11DA" w14:textId="07465780" w:rsidR="00E5659B" w:rsidRDefault="00E5659B" w:rsidP="00BF6844">
      <w:pPr>
        <w:pStyle w:val="Psm"/>
        <w:numPr>
          <w:ilvl w:val="3"/>
          <w:numId w:val="1"/>
        </w:numPr>
      </w:pPr>
      <w:r>
        <w:t>Identifikace musí být umístěna na přilbě nebo reflexní vestě.</w:t>
      </w:r>
    </w:p>
    <w:p w14:paraId="43B99EBC" w14:textId="103A1DF1" w:rsidR="00CF0E19" w:rsidRDefault="00DD3487" w:rsidP="009709BE">
      <w:pPr>
        <w:pStyle w:val="Psm"/>
      </w:pPr>
      <w:r w:rsidRPr="00DD3487">
        <w:t>Rozlišení pracovních skupin</w:t>
      </w:r>
    </w:p>
    <w:p w14:paraId="2CC1179F" w14:textId="4F5A901E" w:rsidR="00E5659B" w:rsidRDefault="00E5659B" w:rsidP="00E5659B">
      <w:pPr>
        <w:pStyle w:val="Psm"/>
        <w:numPr>
          <w:ilvl w:val="3"/>
          <w:numId w:val="1"/>
        </w:numPr>
      </w:pPr>
      <w:r>
        <w:t>Zhotovitel zavede systém přehledného vizuálního rozlišení jednotlivých dodavatelů a</w:t>
      </w:r>
      <w:r w:rsidR="00B73558">
        <w:t> </w:t>
      </w:r>
      <w:r>
        <w:t>subdodavatelů působících na stavbě.</w:t>
      </w:r>
    </w:p>
    <w:p w14:paraId="4419A959" w14:textId="77777777" w:rsidR="00E5659B" w:rsidRDefault="00E5659B" w:rsidP="00E5659B">
      <w:pPr>
        <w:pStyle w:val="Psm"/>
        <w:numPr>
          <w:ilvl w:val="3"/>
          <w:numId w:val="1"/>
        </w:numPr>
      </w:pPr>
      <w:r>
        <w:t>Každý pracovník musí být označen názvem firmy, kterou zastupuje (např. potisk na vestě, bundě nebo přilbě). Je zakázáno nosit označení jiného subjektu, než kterého je pracovník příslušníkem.</w:t>
      </w:r>
    </w:p>
    <w:p w14:paraId="5A2E0D4C" w14:textId="77777777" w:rsidR="00E5659B" w:rsidRDefault="00E5659B" w:rsidP="00E5659B">
      <w:pPr>
        <w:pStyle w:val="Psm"/>
        <w:numPr>
          <w:ilvl w:val="3"/>
          <w:numId w:val="1"/>
        </w:numPr>
      </w:pPr>
      <w:r>
        <w:t>Doporučuje se využít rozdílných barev přileb nebo vest pro jednotlivé firmy a jejich pracovní skupiny.</w:t>
      </w:r>
    </w:p>
    <w:p w14:paraId="2F16FAF9" w14:textId="20EEAA14" w:rsidR="005E7B7E" w:rsidRDefault="00C70F89" w:rsidP="00BF6844">
      <w:pPr>
        <w:pStyle w:val="Psm"/>
        <w:numPr>
          <w:ilvl w:val="3"/>
          <w:numId w:val="1"/>
        </w:numPr>
      </w:pPr>
      <w:r>
        <w:t>Doporučuje se označení v</w:t>
      </w:r>
      <w:r w:rsidR="00E5659B">
        <w:t>edoucí</w:t>
      </w:r>
      <w:r>
        <w:t>ch</w:t>
      </w:r>
      <w:r w:rsidR="00E5659B">
        <w:t xml:space="preserve"> pracovní</w:t>
      </w:r>
      <w:r>
        <w:t>ků</w:t>
      </w:r>
      <w:r w:rsidR="00E5659B">
        <w:t xml:space="preserve"> jednotlivých skupin odlišujícím prvkem (např.</w:t>
      </w:r>
      <w:r w:rsidR="00B73558">
        <w:t> </w:t>
      </w:r>
      <w:r w:rsidR="00E5659B">
        <w:t>jiná barva přilby, páska na rukávu apod.).</w:t>
      </w:r>
    </w:p>
    <w:p w14:paraId="630A8E5F" w14:textId="77777777" w:rsidR="00437972" w:rsidRDefault="00437972" w:rsidP="00437972">
      <w:pPr>
        <w:pStyle w:val="Psm"/>
      </w:pPr>
      <w:r>
        <w:t>Kontrola a sankce</w:t>
      </w:r>
    </w:p>
    <w:p w14:paraId="78DE016D" w14:textId="77777777" w:rsidR="00437972" w:rsidRDefault="00437972" w:rsidP="00437972">
      <w:pPr>
        <w:pStyle w:val="Psm"/>
        <w:numPr>
          <w:ilvl w:val="3"/>
          <w:numId w:val="1"/>
        </w:numPr>
      </w:pPr>
      <w:r>
        <w:t>Nesplnění kterékoliv z povinností uvedených v této kapitole může být objednatelem sankcionováno dle smluvních podmínek.</w:t>
      </w:r>
    </w:p>
    <w:p w14:paraId="6F319053" w14:textId="59AC559A" w:rsidR="003E7A59" w:rsidRPr="005A661B" w:rsidRDefault="00437972" w:rsidP="00BF6844">
      <w:pPr>
        <w:pStyle w:val="Psm"/>
        <w:numPr>
          <w:ilvl w:val="3"/>
          <w:numId w:val="1"/>
        </w:numPr>
      </w:pPr>
      <w:r>
        <w:t>Objednatel si vyhrazuje právo provádět každodenní nebo namátkové kontroly dodržování těchto podmínek.</w:t>
      </w:r>
    </w:p>
    <w:p w14:paraId="0EE215EF" w14:textId="45FB0943" w:rsidR="00D05FAA" w:rsidRDefault="001A1B24" w:rsidP="00035940">
      <w:pPr>
        <w:pStyle w:val="l"/>
      </w:pPr>
      <w:r>
        <w:t xml:space="preserve">POŽADAVKY NA DALŠÍ </w:t>
      </w:r>
      <w:r w:rsidR="00FB2C8F">
        <w:t>ČINNOSTI ZHOTOVITELE A S NIMI SOUVISEJÍCÍ DOKUMENTY</w:t>
      </w:r>
    </w:p>
    <w:p w14:paraId="27EDE9F0" w14:textId="0A985257" w:rsidR="007D00D9" w:rsidRDefault="007D00D9" w:rsidP="007D6C16">
      <w:pPr>
        <w:pStyle w:val="Odst"/>
        <w:rPr>
          <w:rStyle w:val="OdrkaChar"/>
        </w:rPr>
      </w:pPr>
      <w:r w:rsidRPr="007D6C16">
        <w:rPr>
          <w:rStyle w:val="OdrkaChar"/>
        </w:rPr>
        <w:t>Zhotovitel</w:t>
      </w:r>
      <w:r>
        <w:rPr>
          <w:rStyle w:val="OdrkaChar"/>
        </w:rPr>
        <w:t xml:space="preserve"> </w:t>
      </w:r>
      <w:r w:rsidR="007D6C16">
        <w:rPr>
          <w:rStyle w:val="OdrkaChar"/>
        </w:rPr>
        <w:t xml:space="preserve">dále </w:t>
      </w:r>
      <w:r>
        <w:rPr>
          <w:rStyle w:val="OdrkaChar"/>
        </w:rPr>
        <w:t>zajistí</w:t>
      </w:r>
      <w:r w:rsidR="00112588">
        <w:rPr>
          <w:rStyle w:val="OdrkaChar"/>
        </w:rPr>
        <w:t>:</w:t>
      </w:r>
    </w:p>
    <w:p w14:paraId="77343A40" w14:textId="77777777" w:rsidR="00F72C70" w:rsidRPr="00953F11" w:rsidRDefault="00F72C70" w:rsidP="00BF6844">
      <w:pPr>
        <w:pStyle w:val="Psm"/>
        <w:rPr>
          <w:rFonts w:cs="Arial"/>
        </w:rPr>
      </w:pPr>
      <w:r w:rsidRPr="00580ABD">
        <w:t>zpracování</w:t>
      </w:r>
      <w:r>
        <w:rPr>
          <w:rFonts w:cs="Arial"/>
        </w:rPr>
        <w:t xml:space="preserve"> identifikace rizik </w:t>
      </w:r>
      <w:r w:rsidRPr="08099A0D">
        <w:rPr>
          <w:rFonts w:cs="Arial"/>
        </w:rPr>
        <w:t>vztahujících se k bezpečnosti a ochraně zdraví osob a vyplývajících z</w:t>
      </w:r>
      <w:r>
        <w:rPr>
          <w:rFonts w:cs="Arial"/>
        </w:rPr>
        <w:t> </w:t>
      </w:r>
      <w:r w:rsidRPr="08099A0D">
        <w:rPr>
          <w:rFonts w:cs="Arial"/>
        </w:rPr>
        <w:t>prací a technologických postupů prováděných Zhotovitelem i všemi Podzhotoviteli, v souladu s §</w:t>
      </w:r>
      <w:r>
        <w:rPr>
          <w:rFonts w:cs="Arial"/>
        </w:rPr>
        <w:t> </w:t>
      </w:r>
      <w:r w:rsidRPr="08099A0D">
        <w:rPr>
          <w:rFonts w:cs="Arial"/>
        </w:rPr>
        <w:t>101 odst. 3 zákona č. 262/2006 Sb., zákoníku práce, ve znění pozdějších předpisů;</w:t>
      </w:r>
    </w:p>
    <w:p w14:paraId="29AB9616" w14:textId="3CEFC9D3" w:rsidR="00F72C70" w:rsidRDefault="00F72C70" w:rsidP="00BF6844">
      <w:pPr>
        <w:pStyle w:val="Psm"/>
      </w:pPr>
      <w:r w:rsidRPr="00580ABD">
        <w:t>pasportizaci</w:t>
      </w:r>
      <w:r w:rsidRPr="08099A0D">
        <w:rPr>
          <w:rFonts w:cs="Arial"/>
        </w:rPr>
        <w:t xml:space="preserve"> pozemků a objektů dotčených Dílem a v bezprostředním okolí Staveniště (budovy, komunikace, oplocení, technická a dopravní infrastruktura</w:t>
      </w:r>
      <w:r w:rsidR="008A71DD">
        <w:rPr>
          <w:rFonts w:cs="Arial"/>
        </w:rPr>
        <w:t>-vč. zaměření jeřábové dráhy</w:t>
      </w:r>
      <w:r w:rsidRPr="08099A0D">
        <w:rPr>
          <w:rFonts w:cs="Arial"/>
        </w:rPr>
        <w:t xml:space="preserve">, nadzemní vedení, dešťové </w:t>
      </w:r>
      <w:proofErr w:type="gramStart"/>
      <w:r w:rsidRPr="08099A0D">
        <w:rPr>
          <w:rFonts w:cs="Arial"/>
        </w:rPr>
        <w:t>vpusti,</w:t>
      </w:r>
      <w:proofErr w:type="gramEnd"/>
      <w:r w:rsidRPr="08099A0D">
        <w:rPr>
          <w:rFonts w:cs="Arial"/>
        </w:rPr>
        <w:t xml:space="preserve"> apod.) za účasti jejich vlastníka nebo správce před zahájením stavebních prací na Staveništi (jako podklad pro řešení případných sporů ve věci jejich poškození při provádění Díla)</w:t>
      </w:r>
      <w:r>
        <w:t>;</w:t>
      </w:r>
    </w:p>
    <w:p w14:paraId="36A98A5B" w14:textId="77777777" w:rsidR="00F72C70" w:rsidRDefault="00F72C70" w:rsidP="00BF6844">
      <w:pPr>
        <w:pStyle w:val="Psm"/>
      </w:pPr>
      <w:r>
        <w:t>zpracování technologických postupů a plánů kontrol; tyto doklady předá Zhotovitel Objednateli vždy před zahájením vlastních prací, k nimž se postupy a plány vztahují;</w:t>
      </w:r>
    </w:p>
    <w:p w14:paraId="212DA006" w14:textId="77777777" w:rsidR="00F72C70" w:rsidRDefault="00F72C70" w:rsidP="00BF6844">
      <w:pPr>
        <w:pStyle w:val="Psm"/>
      </w:pPr>
      <w:r>
        <w:t>vytyčení prostorové polohy Staveniště, výsledky vytyčení musí být ověřeny úředně oprávněnými zeměměřičskými inženýry;</w:t>
      </w:r>
    </w:p>
    <w:p w14:paraId="6E60CD49" w14:textId="77777777" w:rsidR="00F72C70" w:rsidRDefault="00F72C70" w:rsidP="00BF6844">
      <w:pPr>
        <w:pStyle w:val="Psm"/>
      </w:pPr>
      <w:r>
        <w:t>vytyčení všech inženýrských sítí a projednání postupu všech prací s jejich provozovateli včetně zajištění jejich případné ochrany; provedení zkoušek v rámci realizace prací a předložení výsledků těchto zkoušek a atestů k prokázání požadovaných kvalitativních parametrů Díla, vyžadovaných obecně závaznými předpisy, technickými normami nebo obchodními zvyklostmi,</w:t>
      </w:r>
    </w:p>
    <w:p w14:paraId="36889309" w14:textId="0507BF52" w:rsidR="001D6A2A" w:rsidRDefault="001D6A2A" w:rsidP="001D6A2A">
      <w:pPr>
        <w:pStyle w:val="Psm"/>
        <w:numPr>
          <w:ilvl w:val="1"/>
          <w:numId w:val="24"/>
        </w:numPr>
      </w:pPr>
      <w:r>
        <w:t>součástí také zajištění předepsaných přeložek inženýrských sítí</w:t>
      </w:r>
    </w:p>
    <w:p w14:paraId="2E039AD6" w14:textId="1705229C" w:rsidR="00861485" w:rsidRDefault="00861485" w:rsidP="00601403">
      <w:pPr>
        <w:pStyle w:val="Psm"/>
        <w:numPr>
          <w:ilvl w:val="1"/>
          <w:numId w:val="24"/>
        </w:numPr>
      </w:pPr>
      <w:r>
        <w:t xml:space="preserve">Přeložení </w:t>
      </w:r>
      <w:r w:rsidR="00510DFE">
        <w:t>vedení</w:t>
      </w:r>
      <w:r>
        <w:t xml:space="preserve"> VN 22kV ČEZ Distribuce</w:t>
      </w:r>
      <w:r w:rsidR="003416DC">
        <w:t xml:space="preserve"> a.s.</w:t>
      </w:r>
      <w:r>
        <w:t xml:space="preserve"> do provizorní trasy </w:t>
      </w:r>
      <w:r w:rsidR="003416DC">
        <w:t xml:space="preserve">je řešeno </w:t>
      </w:r>
      <w:r w:rsidR="00581DE8">
        <w:t xml:space="preserve">vlastníkem vedení </w:t>
      </w:r>
      <w:r>
        <w:t xml:space="preserve">v předstihu </w:t>
      </w:r>
      <w:r w:rsidR="00581DE8">
        <w:t>před zahájením této Stavby</w:t>
      </w:r>
      <w:r w:rsidR="00510DFE">
        <w:t xml:space="preserve">. </w:t>
      </w:r>
    </w:p>
    <w:p w14:paraId="3C50A730" w14:textId="24A8C279" w:rsidR="004E19E5" w:rsidRDefault="004E19E5" w:rsidP="00BF6844">
      <w:pPr>
        <w:pStyle w:val="Psm"/>
      </w:pPr>
      <w:r w:rsidRPr="00CB372B">
        <w:t>provedení zkoušek v rámci realizace prací a předložení výsledků těchto zkoušek a atestů k prokázání požadovaných kvalitativních parametrů Díla, vyžadovaných obecně závaznými předpisy, technickými normami nebo obchodními zvyklostmi,</w:t>
      </w:r>
    </w:p>
    <w:p w14:paraId="12B051D3" w14:textId="4845E435" w:rsidR="00F72C70" w:rsidRDefault="00F72C70" w:rsidP="00BF6844">
      <w:pPr>
        <w:pStyle w:val="Psm"/>
      </w:pPr>
      <w:r>
        <w:lastRenderedPageBreak/>
        <w:t>splnění podmínek dotčených orgánů a organizací i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(Objednatel za tímto účelem poskytne Zhotoviteli plnou moc v odpovídajícím rozsahu); v případě potřeby účasti Objednatele na těchto jednáních, oznámeních apod., vyzve Zhotovitel Objednatele k požadované součinnosti alespoň 7 kalendářních dní před požadovaným termínem;</w:t>
      </w:r>
    </w:p>
    <w:p w14:paraId="113FB923" w14:textId="77777777" w:rsidR="00F72C70" w:rsidRDefault="00F72C70" w:rsidP="00BF6844">
      <w:pPr>
        <w:pStyle w:val="Psm"/>
      </w:pPr>
      <w:r>
        <w:t>plnění povinnosti obstarat 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provádění Díla a v závislosti na zvoleném postupu Zhotovitele, s výjimkou kolaudačního souhlasu vztahujícímu se ke změně stavby vodního díla;</w:t>
      </w:r>
    </w:p>
    <w:p w14:paraId="54AE3101" w14:textId="7199DDA0" w:rsidR="00F72C70" w:rsidRDefault="00F72C70" w:rsidP="00BF6844">
      <w:pPr>
        <w:pStyle w:val="Psm"/>
      </w:pPr>
      <w:r>
        <w:t xml:space="preserve">plnění podmínek </w:t>
      </w:r>
      <w:r w:rsidR="00CA6D5C">
        <w:t>„</w:t>
      </w:r>
      <w:r w:rsidRPr="00BF6844">
        <w:rPr>
          <w:i/>
          <w:iCs/>
        </w:rPr>
        <w:t xml:space="preserve">Rozhodnutí – </w:t>
      </w:r>
      <w:r w:rsidR="00EA4D6E" w:rsidRPr="00BF6844">
        <w:rPr>
          <w:i/>
          <w:iCs/>
        </w:rPr>
        <w:t>STAVEBNÍ POVOLENÍ</w:t>
      </w:r>
      <w:r w:rsidR="00CA6D5C">
        <w:rPr>
          <w:i/>
          <w:iCs/>
        </w:rPr>
        <w:t>“</w:t>
      </w:r>
      <w:r w:rsidR="00AD0D31">
        <w:t>, které</w:t>
      </w:r>
      <w:r w:rsidR="00EA4D6E">
        <w:t xml:space="preserve"> </w:t>
      </w:r>
      <w:r>
        <w:t>vyda</w:t>
      </w:r>
      <w:r w:rsidR="004A649B">
        <w:t>l</w:t>
      </w:r>
      <w:r>
        <w:t xml:space="preserve"> </w:t>
      </w:r>
      <w:r w:rsidR="004A649B">
        <w:t>Mě</w:t>
      </w:r>
      <w:r w:rsidR="00AD0D31">
        <w:t>s</w:t>
      </w:r>
      <w:r w:rsidR="004A649B">
        <w:t>tský úřad Černošice, Odbor stavební úřad</w:t>
      </w:r>
      <w:r w:rsidR="00A42748">
        <w:t>, oddělení dopravy a správy komunikací</w:t>
      </w:r>
      <w:r>
        <w:t xml:space="preserve"> pod č.j.: </w:t>
      </w:r>
      <w:r w:rsidR="00A42748">
        <w:t>MUCE</w:t>
      </w:r>
      <w:r w:rsidR="005C4ED3">
        <w:t xml:space="preserve"> 93206/2022 OSU</w:t>
      </w:r>
      <w:r>
        <w:t xml:space="preserve"> ze dne </w:t>
      </w:r>
      <w:r w:rsidR="005C4ED3">
        <w:t>8</w:t>
      </w:r>
      <w:r>
        <w:t xml:space="preserve">. </w:t>
      </w:r>
      <w:r w:rsidR="005C4ED3">
        <w:t>9</w:t>
      </w:r>
      <w:r>
        <w:t xml:space="preserve">. </w:t>
      </w:r>
      <w:r w:rsidR="005C4ED3">
        <w:t>2025</w:t>
      </w:r>
      <w:r w:rsidR="006E7370">
        <w:t xml:space="preserve">, které nabylo právní moci dne </w:t>
      </w:r>
      <w:r w:rsidR="00B14E33">
        <w:t>16. 2. 2023,</w:t>
      </w:r>
      <w:r w:rsidR="005C4ED3">
        <w:t xml:space="preserve"> </w:t>
      </w:r>
      <w:r w:rsidR="00044CDD">
        <w:t xml:space="preserve">ve znění veškerých vydaných navazujících dokumentů, především pak </w:t>
      </w:r>
      <w:r w:rsidR="00CA6D5C">
        <w:t>„</w:t>
      </w:r>
      <w:r w:rsidR="00044CDD" w:rsidRPr="00BF6844">
        <w:rPr>
          <w:i/>
          <w:iCs/>
        </w:rPr>
        <w:t>USNESENÍ – OPRAVA ZŘEJMÝCH NESPRÁVNOSTÍ</w:t>
      </w:r>
      <w:r w:rsidR="00CA6D5C">
        <w:rPr>
          <w:i/>
          <w:iCs/>
        </w:rPr>
        <w:t>“</w:t>
      </w:r>
      <w:r w:rsidR="00AD0D31">
        <w:t xml:space="preserve">, které vydal Městský úřad Černošice, Odbor stavební úřad, oddělení dopravy a správy komunikací pod č.j.: MUCE 154264/2022 OSU dne </w:t>
      </w:r>
      <w:r w:rsidR="006E7370">
        <w:t>23</w:t>
      </w:r>
      <w:r w:rsidR="00AD0D31">
        <w:t>. 9. 202</w:t>
      </w:r>
      <w:r w:rsidR="006E7370">
        <w:t>2</w:t>
      </w:r>
      <w:r>
        <w:t>;</w:t>
      </w:r>
    </w:p>
    <w:p w14:paraId="0617AF07" w14:textId="77777777" w:rsidR="00F72C70" w:rsidRDefault="00F72C70" w:rsidP="00BF6844">
      <w:pPr>
        <w:pStyle w:val="Psm"/>
      </w:pPr>
      <w:r>
        <w:t>nutnou koordinaci a součinnost Zhotovitele i všech Podzhotovitelů s koordinátorem BOZP, určeným Objednatelem na základě zákona č. 309/2006 Sb., ve znění pozdějších předpisů;</w:t>
      </w:r>
    </w:p>
    <w:p w14:paraId="043E4BF0" w14:textId="188971AA" w:rsidR="00DF1328" w:rsidRDefault="00DF1328" w:rsidP="00BF6844">
      <w:pPr>
        <w:pStyle w:val="Psm"/>
      </w:pPr>
      <w:r>
        <w:t>nutnou koordinaci a součinnost Zhotovitele i všech Podzhotovitelů se zhotovitelem</w:t>
      </w:r>
      <w:r w:rsidR="00304040">
        <w:t xml:space="preserve"> (bude určen a</w:t>
      </w:r>
      <w:r w:rsidR="00FF3E45">
        <w:t> </w:t>
      </w:r>
      <w:r w:rsidR="00304040">
        <w:t>koordinován Objednatelem)</w:t>
      </w:r>
      <w:r>
        <w:t xml:space="preserve"> </w:t>
      </w:r>
      <w:r w:rsidR="00FE7714">
        <w:t xml:space="preserve">dočasné </w:t>
      </w:r>
      <w:r w:rsidR="008A0C7E">
        <w:t xml:space="preserve">a konečné </w:t>
      </w:r>
      <w:r w:rsidR="00FE7714">
        <w:t>úpravy prvků EZS (elektronický zabezpečovací systém)</w:t>
      </w:r>
      <w:r w:rsidR="008A0C7E">
        <w:t xml:space="preserve"> </w:t>
      </w:r>
      <w:r w:rsidR="00FE7714">
        <w:t>objektu vodního díla</w:t>
      </w:r>
      <w:r>
        <w:t>;</w:t>
      </w:r>
    </w:p>
    <w:p w14:paraId="55A2521E" w14:textId="7815CDAD" w:rsidR="00F72C70" w:rsidRDefault="00F72C70" w:rsidP="00BF6844">
      <w:pPr>
        <w:pStyle w:val="Psm"/>
      </w:pPr>
      <w:r>
        <w:t>odstranění případných škod na komunikacích, objektech a dalších plochách dotčených stavbou, způsobených provozem a činnostmi Zhotovitele při provádění Díla a jejich čištění v průběhu provádění Díla, dopravní opatření nutná pro zajištění dopravní obsluhy Staveniště;</w:t>
      </w:r>
    </w:p>
    <w:p w14:paraId="4F353A0A" w14:textId="77777777" w:rsidR="00F72C70" w:rsidRDefault="00F72C70" w:rsidP="00BF6844">
      <w:pPr>
        <w:pStyle w:val="Psm"/>
      </w:pPr>
      <w:r>
        <w:t>zajištění dodržování Plánu bezpečnosti a ochrany zdraví při práci na Staveništi (dle § 15 odst. 2 zákona č. 309/2006 Sb., zákon o zajištění dalších podmínek bezpečnosti a ochrany zdraví při práci, ve znění pozdějších předpisů), zpracovaného koordinátorem BOZP;</w:t>
      </w:r>
    </w:p>
    <w:p w14:paraId="4800761D" w14:textId="77777777" w:rsidR="00F72C70" w:rsidRDefault="00F72C70" w:rsidP="00BF6844">
      <w:pPr>
        <w:pStyle w:val="Psm"/>
      </w:pPr>
      <w:r>
        <w:t>zajištění Staveniště dle nařízení vlády č. 591/2006 Sb., ve znění pozdějších předpisů;</w:t>
      </w:r>
    </w:p>
    <w:p w14:paraId="54C00043" w14:textId="77777777" w:rsidR="00F72C70" w:rsidRDefault="00F72C70" w:rsidP="00BF6844">
      <w:pPr>
        <w:pStyle w:val="Psm"/>
      </w:pPr>
      <w:r>
        <w:t>vybudování zařízení Staveniště tak, aby byly splněny požadavky a podmínky všech dotčených vlastníků pozemků;</w:t>
      </w:r>
    </w:p>
    <w:p w14:paraId="64D7005A" w14:textId="4786453E" w:rsidR="00F72C70" w:rsidRDefault="00F72C70" w:rsidP="00BF6844">
      <w:pPr>
        <w:pStyle w:val="Psm"/>
      </w:pPr>
      <w:r>
        <w:t xml:space="preserve">zajištění oplocení </w:t>
      </w:r>
      <w:r w:rsidR="001E0E37">
        <w:t xml:space="preserve">a ochrany </w:t>
      </w:r>
      <w:r>
        <w:t xml:space="preserve">Staveniště </w:t>
      </w:r>
      <w:r w:rsidR="00C523F4">
        <w:t xml:space="preserve">tak, aby </w:t>
      </w:r>
      <w:r w:rsidR="00583145">
        <w:t xml:space="preserve">bylo zamezeno vstupu </w:t>
      </w:r>
      <w:r w:rsidR="001E0E37">
        <w:t>nepovolaných</w:t>
      </w:r>
      <w:r w:rsidR="00583145">
        <w:t xml:space="preserve"> osob do prostor vodního díla</w:t>
      </w:r>
      <w:r>
        <w:t>;</w:t>
      </w:r>
    </w:p>
    <w:p w14:paraId="273559C2" w14:textId="77777777" w:rsidR="00F72C70" w:rsidRDefault="00F72C70" w:rsidP="00BF6844">
      <w:pPr>
        <w:pStyle w:val="Psm"/>
      </w:pPr>
      <w:r>
        <w:t>likvidace veškerého stavebního a přebytečného materiálu odpovídajícím zákonným způsobem, zajištění skládek a deponií, včetně vedení evidence o vzniklých odpadech a předání dokladů o této likvidaci Objednateli při předání a převzetí Díla;</w:t>
      </w:r>
    </w:p>
    <w:p w14:paraId="44C131E1" w14:textId="0FBCB598" w:rsidR="00F72C70" w:rsidRDefault="00F72C70" w:rsidP="00BF6844">
      <w:pPr>
        <w:pStyle w:val="Psm"/>
      </w:pPr>
      <w:r>
        <w:t xml:space="preserve">zpracování a předání dokladů pro Dílo v rámci předání a převzetí dokončeného Díla, a to v min. rozsahu dle přílohy č. </w:t>
      </w:r>
      <w:r w:rsidR="00420B54">
        <w:t xml:space="preserve">14 </w:t>
      </w:r>
      <w:r>
        <w:t xml:space="preserve">Sazebníku pro navrhování nabídkových cen projektových prací a inženýrských činností (UNIKA </w:t>
      </w:r>
      <w:r w:rsidR="00420B54">
        <w:t>2024</w:t>
      </w:r>
      <w:r>
        <w:t>-</w:t>
      </w:r>
      <w:r w:rsidR="00420B54">
        <w:t>2025</w:t>
      </w:r>
      <w:r w:rsidR="00CA6D5C">
        <w:t xml:space="preserve"> </w:t>
      </w:r>
      <w:r w:rsidR="008477C5">
        <w:t>respektive nejnovější aktuálně platné</w:t>
      </w:r>
      <w:r>
        <w:t>) a dle dalších požadavků Objednatele;</w:t>
      </w:r>
    </w:p>
    <w:p w14:paraId="42A36CBD" w14:textId="00B4A17A" w:rsidR="00F72C70" w:rsidRDefault="00F72C70" w:rsidP="00BF6844">
      <w:pPr>
        <w:pStyle w:val="Psm"/>
      </w:pPr>
      <w:r>
        <w:t xml:space="preserve">zhotovení dokumentace skutečného provedení stavby v rozsahu vyhlášky č. </w:t>
      </w:r>
      <w:r w:rsidR="00505F10">
        <w:t>131/2024</w:t>
      </w:r>
      <w:r>
        <w:t xml:space="preserve"> Sb., o dokumentaci staveb, ve znění pozdějších předpisů 3x v listinné podobě a 1x v elektronické podobě ve formátu *.</w:t>
      </w:r>
      <w:proofErr w:type="spellStart"/>
      <w:r>
        <w:t>pdf</w:t>
      </w:r>
      <w:proofErr w:type="spellEnd"/>
      <w:r>
        <w:t>, včetně geodetického zaměření skutečného provedení díla (předání též v editovatelných formátech *.</w:t>
      </w:r>
      <w:proofErr w:type="spellStart"/>
      <w:r>
        <w:t>docx</w:t>
      </w:r>
      <w:proofErr w:type="spellEnd"/>
      <w:r>
        <w:t>/*.doc, *.</w:t>
      </w:r>
      <w:proofErr w:type="spellStart"/>
      <w:r>
        <w:t>xls</w:t>
      </w:r>
      <w:proofErr w:type="spellEnd"/>
      <w:r>
        <w:t>/*.</w:t>
      </w:r>
      <w:proofErr w:type="spellStart"/>
      <w:r>
        <w:t>xlsx</w:t>
      </w:r>
      <w:proofErr w:type="spellEnd"/>
      <w:r>
        <w:t>, *.</w:t>
      </w:r>
      <w:proofErr w:type="spellStart"/>
      <w:r>
        <w:t>dwg</w:t>
      </w:r>
      <w:proofErr w:type="spellEnd"/>
      <w:r>
        <w:t xml:space="preserve"> apod.);</w:t>
      </w:r>
    </w:p>
    <w:p w14:paraId="128F6CFF" w14:textId="77777777" w:rsidR="00F72C70" w:rsidRDefault="00F72C70" w:rsidP="00BF6844">
      <w:pPr>
        <w:pStyle w:val="Psm"/>
      </w:pPr>
      <w:r>
        <w:t>zajištění zřízení a správy elektronického stavebního deníku po celou dobu stavby;</w:t>
      </w:r>
    </w:p>
    <w:p w14:paraId="2355406A" w14:textId="24BB7F57" w:rsidR="00F72C70" w:rsidRDefault="00F72C70" w:rsidP="00BF6844">
      <w:pPr>
        <w:pStyle w:val="Psm"/>
      </w:pPr>
      <w:r>
        <w:t xml:space="preserve">aktualizaci </w:t>
      </w:r>
      <w:r w:rsidR="00F76719">
        <w:t xml:space="preserve">a projednání </w:t>
      </w:r>
      <w:r>
        <w:t>havarijního a povodňového plánu stavby;</w:t>
      </w:r>
    </w:p>
    <w:p w14:paraId="284CE5AD" w14:textId="560D27B2" w:rsidR="00F72C70" w:rsidRDefault="00F72C70" w:rsidP="00BF6844">
      <w:pPr>
        <w:pStyle w:val="Psm"/>
      </w:pPr>
      <w:r>
        <w:t>veškeré další činnosti vyplývající ze Smlouvy a zadávací dokumentace.</w:t>
      </w:r>
    </w:p>
    <w:p w14:paraId="12277C8B" w14:textId="33C9A32D" w:rsidR="00144857" w:rsidRDefault="00144857" w:rsidP="00BF6844">
      <w:pPr>
        <w:pStyle w:val="Odst"/>
      </w:pPr>
      <w:r>
        <w:lastRenderedPageBreak/>
        <w:t>Není-li jinde ve Smlouvě výslovně stanoveno jinak, předá Zhotovitel Objednateli veškeré v Technické specifikaci uvedené dokumenty, jež má povinnost předat, 3x v listinné podobě a 1x v elektronické podobě ve formátu *.</w:t>
      </w:r>
      <w:proofErr w:type="spellStart"/>
      <w:r>
        <w:t>pdf</w:t>
      </w:r>
      <w:proofErr w:type="spellEnd"/>
      <w:r>
        <w:t>, a to bez zbytečného odkladu po jejich vyhotovení, nejpozději však před vydáním Potvrzení o převzetí.</w:t>
      </w:r>
    </w:p>
    <w:p w14:paraId="1A560D90" w14:textId="72530030" w:rsidR="0088415A" w:rsidRDefault="0088415A" w:rsidP="00035940">
      <w:pPr>
        <w:pStyle w:val="l"/>
      </w:pPr>
      <w:r>
        <w:t>POŽADAVKY NA LICENCI</w:t>
      </w:r>
    </w:p>
    <w:p w14:paraId="753B1816" w14:textId="281FA6CF" w:rsidR="0088415A" w:rsidRPr="0088415A" w:rsidRDefault="0088415A" w:rsidP="0088415A">
      <w:pPr>
        <w:pStyle w:val="Odst"/>
      </w:pPr>
      <w:r w:rsidRPr="0088415A">
        <w:t xml:space="preserve">V případě, že je </w:t>
      </w:r>
      <w:r>
        <w:t>Dílo</w:t>
      </w:r>
      <w:r w:rsidRPr="0088415A">
        <w:t xml:space="preserve"> nebo jeho části</w:t>
      </w:r>
      <w:r w:rsidR="00DF7ED1">
        <w:t>, včetně všech Zhotovitelem zhotovených dokumentů,</w:t>
      </w:r>
      <w:r w:rsidRPr="0088415A">
        <w:t xml:space="preserve"> předmětem ochrany práv duševního vlastnictví, poskytuje </w:t>
      </w:r>
      <w:r>
        <w:t>Z</w:t>
      </w:r>
      <w:r w:rsidRPr="0088415A">
        <w:t xml:space="preserve">hotovitel </w:t>
      </w:r>
      <w:r w:rsidR="006A51A5">
        <w:t>O</w:t>
      </w:r>
      <w:r w:rsidRPr="0088415A">
        <w:t xml:space="preserve">bjednateli od okamžiku </w:t>
      </w:r>
      <w:r w:rsidR="00DF7ED1">
        <w:t>vydání Potvrzení o převzetí Díla</w:t>
      </w:r>
      <w:r w:rsidRPr="0088415A">
        <w:t xml:space="preserve"> nebo jeho </w:t>
      </w:r>
      <w:r w:rsidR="00DF7ED1">
        <w:t xml:space="preserve">odpovídající </w:t>
      </w:r>
      <w:r w:rsidRPr="0088415A">
        <w:t>část</w:t>
      </w:r>
      <w:r w:rsidR="00BE6E51">
        <w:t>i</w:t>
      </w:r>
      <w:r w:rsidR="00DF7ED1">
        <w:t xml:space="preserve"> výhradní licenci spočívající v </w:t>
      </w:r>
      <w:r w:rsidRPr="0088415A">
        <w:t xml:space="preserve">oprávnění k výkonu práva užít </w:t>
      </w:r>
      <w:r w:rsidR="00DF7ED1">
        <w:t>Dílo</w:t>
      </w:r>
      <w:r w:rsidRPr="0088415A">
        <w:t xml:space="preserve"> nebo jeho části v původní nebo zpracované či jinak změněné podobě, a to v neomezeném územním rozsahu, po celou dobu trvání práv duševního vlastnictví k </w:t>
      </w:r>
      <w:r w:rsidR="00DF7ED1">
        <w:t>D</w:t>
      </w:r>
      <w:r w:rsidRPr="0088415A">
        <w:t>ílu nebo jeho částem a způsobem, který</w:t>
      </w:r>
      <w:r w:rsidR="00DF7ED1">
        <w:t> </w:t>
      </w:r>
      <w:r w:rsidRPr="0088415A">
        <w:t xml:space="preserve">vyplývá z účelu této smlouvy. Objednatel je oprávněn zejména rozmnožovat, uveřejňovat, opravovat, upravovat a měnit </w:t>
      </w:r>
      <w:r w:rsidR="00DF7ED1">
        <w:t>D</w:t>
      </w:r>
      <w:r w:rsidRPr="0088415A">
        <w:t xml:space="preserve">ílo nebo jeho části a dále nakládat s </w:t>
      </w:r>
      <w:r w:rsidR="00DF7ED1">
        <w:t>D</w:t>
      </w:r>
      <w:r w:rsidRPr="0088415A">
        <w:t>ílem nebo</w:t>
      </w:r>
      <w:r w:rsidR="00DF7ED1">
        <w:t xml:space="preserve"> jeho částmi jako podkladem pro údržbu, opravy, úpravy a</w:t>
      </w:r>
      <w:r w:rsidR="006A51A5">
        <w:t> </w:t>
      </w:r>
      <w:r w:rsidR="00DF7ED1">
        <w:t xml:space="preserve">změny Díla, </w:t>
      </w:r>
      <w:r w:rsidRPr="0088415A">
        <w:t>správní říz</w:t>
      </w:r>
      <w:r w:rsidR="00DF7ED1">
        <w:t>ení, zadávání veřejných zakázek a</w:t>
      </w:r>
      <w:r w:rsidRPr="0088415A">
        <w:t xml:space="preserve"> zhotovení, opravy, úpravy a změny jiných </w:t>
      </w:r>
      <w:r w:rsidR="00DF7ED1">
        <w:t>děl</w:t>
      </w:r>
      <w:r w:rsidRPr="0088415A">
        <w:t xml:space="preserve">. Odměna za poskytnutí licence je zahrnuta v ceně </w:t>
      </w:r>
      <w:r w:rsidR="00DF7ED1">
        <w:t>D</w:t>
      </w:r>
      <w:r w:rsidRPr="0088415A">
        <w:t>íla. Objednatel může veškerá oprávnění tvořící součást licence poskytnout zcela nebo zčásti třetí osobě jako podlicenci.</w:t>
      </w:r>
    </w:p>
    <w:p w14:paraId="4B768ACC" w14:textId="02684AC7" w:rsidR="009B7F73" w:rsidRPr="009B7F73" w:rsidRDefault="00BA2F5B" w:rsidP="009B7F73">
      <w:pPr>
        <w:pStyle w:val="l"/>
      </w:pPr>
      <w:r>
        <w:t>OMEZENÍ PROVÁDĚNÍ DÍLA Z HLEDISKA STÁVAJÍCÍCH KONSTRUKCÍ</w:t>
      </w:r>
    </w:p>
    <w:p w14:paraId="7253E802" w14:textId="18C875BE" w:rsidR="00AC10F6" w:rsidRPr="00AC10F6" w:rsidRDefault="006B4B26" w:rsidP="00BF6844">
      <w:pPr>
        <w:pStyle w:val="Odst"/>
      </w:pPr>
      <w:r>
        <w:t xml:space="preserve">Stavba </w:t>
      </w:r>
      <w:r w:rsidR="0096732F">
        <w:t xml:space="preserve">probíhá </w:t>
      </w:r>
      <w:r>
        <w:t>v</w:t>
      </w:r>
      <w:r w:rsidRPr="006B4B26">
        <w:t xml:space="preserve"> areálu vodního díla </w:t>
      </w:r>
      <w:r w:rsidR="009A0320">
        <w:t>Vodní díl</w:t>
      </w:r>
      <w:r>
        <w:t>a</w:t>
      </w:r>
      <w:r w:rsidR="009A0320">
        <w:t xml:space="preserve"> Slapy</w:t>
      </w:r>
      <w:r>
        <w:t xml:space="preserve">, jehož provoz </w:t>
      </w:r>
      <w:r w:rsidR="0096732F">
        <w:t xml:space="preserve">je </w:t>
      </w:r>
      <w:r>
        <w:t>po celou dobu</w:t>
      </w:r>
      <w:r w:rsidR="007A1354">
        <w:t xml:space="preserve"> stavby</w:t>
      </w:r>
      <w:r>
        <w:t xml:space="preserve"> </w:t>
      </w:r>
      <w:r w:rsidR="00E00BBD" w:rsidRPr="00BF6844">
        <w:rPr>
          <w:b/>
          <w:bCs/>
        </w:rPr>
        <w:t>nepřerušen</w:t>
      </w:r>
      <w:r w:rsidR="00E00BBD">
        <w:t>.</w:t>
      </w:r>
      <w:r w:rsidR="006B0992">
        <w:t xml:space="preserve"> S tím souvisejí mimo jiné následující podmínky</w:t>
      </w:r>
      <w:r w:rsidR="00EB5FD6">
        <w:t xml:space="preserve">. Z důvodu </w:t>
      </w:r>
      <w:r w:rsidR="008D2F2C">
        <w:t xml:space="preserve">včasné </w:t>
      </w:r>
      <w:r w:rsidR="00D90465">
        <w:t xml:space="preserve">koordinace probíhajících prací </w:t>
      </w:r>
      <w:r w:rsidR="007A1354">
        <w:t xml:space="preserve">a všech provozních činností </w:t>
      </w:r>
      <w:r w:rsidR="00D90465">
        <w:t>se předpokládá</w:t>
      </w:r>
      <w:r w:rsidR="008D2F2C">
        <w:t xml:space="preserve"> konání</w:t>
      </w:r>
      <w:r w:rsidR="00D90465">
        <w:t xml:space="preserve"> organizační</w:t>
      </w:r>
      <w:r w:rsidR="008D2F2C">
        <w:t>ch</w:t>
      </w:r>
      <w:r w:rsidR="00D90465">
        <w:t xml:space="preserve"> jednání mezi zástupci zhotovitele, objednatele a jednotlivých provozovatelů</w:t>
      </w:r>
      <w:r w:rsidR="009500A7">
        <w:t xml:space="preserve"> (</w:t>
      </w:r>
      <w:r w:rsidR="00926886">
        <w:t xml:space="preserve">především </w:t>
      </w:r>
      <w:r w:rsidR="009500A7" w:rsidRPr="005B0315">
        <w:t>VD Slapy a ČEZ</w:t>
      </w:r>
      <w:r w:rsidR="009500A7">
        <w:t xml:space="preserve"> elektrárna Slapy</w:t>
      </w:r>
      <w:r w:rsidR="00926886">
        <w:t>)</w:t>
      </w:r>
      <w:r w:rsidR="0037772C">
        <w:t>, která by měla být zahájena bez zbytečného odkladu po uzavření smlouvy o dílo</w:t>
      </w:r>
      <w:r w:rsidR="007A1354">
        <w:t xml:space="preserve">, tedy ještě před vlastním </w:t>
      </w:r>
      <w:r w:rsidR="00370904">
        <w:t>zahájením stavby:</w:t>
      </w:r>
      <w:r w:rsidR="0037772C">
        <w:t xml:space="preserve"> </w:t>
      </w:r>
      <w:r w:rsidR="00D90465">
        <w:t xml:space="preserve"> </w:t>
      </w:r>
    </w:p>
    <w:p w14:paraId="0FB9350D" w14:textId="559F22D4" w:rsidR="00311844" w:rsidRPr="00311844" w:rsidRDefault="000A5C46" w:rsidP="00BF6844">
      <w:pPr>
        <w:pStyle w:val="Psm"/>
      </w:pPr>
      <w:r w:rsidRPr="00311844">
        <w:rPr>
          <w:rFonts w:cs="Arial"/>
        </w:rPr>
        <w:t xml:space="preserve">Při </w:t>
      </w:r>
      <w:r w:rsidRPr="00580ABD">
        <w:t>opravných</w:t>
      </w:r>
      <w:r w:rsidRPr="00311844">
        <w:rPr>
          <w:rFonts w:cs="Arial"/>
        </w:rPr>
        <w:t xml:space="preserve"> a sanačních pracích uvnitř rámových konstrukcí nesmí dojít k poškození vnitřního technologického a strojního vybavení hráze – výtahy, jeřáby, rozvaděče atp., tyto musí být dostatečně zakryty a ochráněny, přemístitelné vybavení bude vystěhováno. Výtahy ve vnějších strojovnách </w:t>
      </w:r>
      <w:r w:rsidR="002B3AAD">
        <w:rPr>
          <w:rFonts w:cs="Arial"/>
        </w:rPr>
        <w:t>by měl</w:t>
      </w:r>
      <w:r w:rsidR="0099159A">
        <w:rPr>
          <w:rFonts w:cs="Arial"/>
        </w:rPr>
        <w:t>y</w:t>
      </w:r>
      <w:r w:rsidR="002B3AAD">
        <w:rPr>
          <w:rFonts w:cs="Arial"/>
        </w:rPr>
        <w:t xml:space="preserve"> být </w:t>
      </w:r>
      <w:r w:rsidRPr="00311844">
        <w:rPr>
          <w:rFonts w:cs="Arial"/>
        </w:rPr>
        <w:t>v době stavby již nové</w:t>
      </w:r>
      <w:r w:rsidR="002B3AAD">
        <w:rPr>
          <w:rFonts w:cs="Arial"/>
        </w:rPr>
        <w:t xml:space="preserve"> (předpokládá se realizace v druhé polovině r. 2025)</w:t>
      </w:r>
      <w:r w:rsidRPr="00311844">
        <w:rPr>
          <w:rFonts w:cs="Arial"/>
        </w:rPr>
        <w:t>, ovládané jen pověřenou osobou s</w:t>
      </w:r>
      <w:r w:rsidR="00B26901">
        <w:rPr>
          <w:rFonts w:cs="Arial"/>
        </w:rPr>
        <w:t> povoleným přístupem</w:t>
      </w:r>
      <w:r w:rsidRPr="00311844">
        <w:rPr>
          <w:rFonts w:cs="Arial"/>
        </w:rPr>
        <w:t xml:space="preserve">. Stroje a technologie, které nelze vystěhovat, je nutné zajistit proti mechanickému poškození, prachu a vodě/dešti. Doutníky (hydraulická zařízení pro ovládání RZT – rychlouzávěrů – 5ks), tzn. hřídel vyjíždějící z doutníku, je nutno zajistit proti prachu. Proti prachu se musí zajistit i nádrže s hydraulickým olejem a zařízení na zvedání RZT, které jsou umístěny ve všech pěti strojovnách ve spodním patře vtokových věží. Dále veškeré strojní technologie, především </w:t>
      </w:r>
      <w:proofErr w:type="spellStart"/>
      <w:r w:rsidRPr="00311844">
        <w:rPr>
          <w:rFonts w:cs="Arial"/>
        </w:rPr>
        <w:t>gallovy</w:t>
      </w:r>
      <w:proofErr w:type="spellEnd"/>
      <w:r w:rsidRPr="00311844">
        <w:rPr>
          <w:rFonts w:cs="Arial"/>
        </w:rPr>
        <w:t xml:space="preserve"> řetězy (100% ochrana proti zaprášení!!), konstrukce segmentů, konstrukce jeřábu a jeřábové dráhy, zařízení ve strojovnách. Při zřizování ochrany je třeba posoudit a</w:t>
      </w:r>
      <w:r w:rsidR="000A5AEC">
        <w:rPr>
          <w:rFonts w:cs="Arial"/>
        </w:rPr>
        <w:t> </w:t>
      </w:r>
      <w:r w:rsidRPr="00311844">
        <w:rPr>
          <w:rFonts w:cs="Arial"/>
        </w:rPr>
        <w:t>projednat nutnost průběžného přístupu k vybavení. V polích 14 a 15 bude před začátkem demolice nosné konstrukce rovněž provedena ochrana vybavení, které nemůže být vystěhováno (rozvaděč, náhradní zdroj atp.). Je třeba ochránit vybavení proti prachu, vodě/dešti a zároveň zajistit přístup k</w:t>
      </w:r>
      <w:r w:rsidR="000A5AEC">
        <w:rPr>
          <w:rFonts w:cs="Arial"/>
        </w:rPr>
        <w:t> </w:t>
      </w:r>
      <w:r w:rsidRPr="00311844">
        <w:rPr>
          <w:rFonts w:cs="Arial"/>
        </w:rPr>
        <w:t xml:space="preserve">ovládání. </w:t>
      </w:r>
      <w:r w:rsidRPr="00601403">
        <w:rPr>
          <w:rFonts w:cs="Arial"/>
          <w:b/>
          <w:bCs/>
        </w:rPr>
        <w:t>Bude provedena zhotovitelem pasportizace všech dotčených strojních a</w:t>
      </w:r>
      <w:r w:rsidR="000A5AEC">
        <w:rPr>
          <w:rFonts w:cs="Arial"/>
          <w:b/>
          <w:bCs/>
        </w:rPr>
        <w:t> </w:t>
      </w:r>
      <w:r w:rsidRPr="00601403">
        <w:rPr>
          <w:rFonts w:cs="Arial"/>
          <w:b/>
          <w:bCs/>
        </w:rPr>
        <w:t>technologických zařízení</w:t>
      </w:r>
      <w:r w:rsidRPr="00311844">
        <w:rPr>
          <w:rFonts w:cs="Arial"/>
        </w:rPr>
        <w:t xml:space="preserve"> nacházejících se na staveništi. Je třeba počítat s event.</w:t>
      </w:r>
      <w:r w:rsidR="001F41C3" w:rsidRPr="00311844">
        <w:rPr>
          <w:rFonts w:cs="Arial"/>
        </w:rPr>
        <w:t xml:space="preserve"> </w:t>
      </w:r>
      <w:r w:rsidRPr="00311844">
        <w:rPr>
          <w:rFonts w:cs="Arial"/>
        </w:rPr>
        <w:t xml:space="preserve">provizorním osvětlením či připojením v případě zastínění provizorními konstrukcemi. Požadavky na ochranu zařízení PVL, (autor Petr Páv-02/2024) jsou sepsány v přehledu, který je připojen k Souhrnné technické zprávě. </w:t>
      </w:r>
    </w:p>
    <w:p w14:paraId="4BBB294D" w14:textId="54D084EA" w:rsidR="009B7F73" w:rsidRDefault="00A8593E" w:rsidP="00311844">
      <w:pPr>
        <w:pStyle w:val="Odst"/>
        <w:ind w:left="502"/>
        <w:rPr>
          <w:rFonts w:cs="Arial"/>
        </w:rPr>
      </w:pPr>
      <w:r w:rsidRPr="00311844">
        <w:rPr>
          <w:rFonts w:cs="Arial"/>
        </w:rPr>
        <w:t>Z</w:t>
      </w:r>
      <w:r w:rsidR="000A5C46" w:rsidRPr="00311844">
        <w:rPr>
          <w:rFonts w:cs="Arial"/>
        </w:rPr>
        <w:t xml:space="preserve">hotovitel sám navrhne před vlastním zahájením prací konkrétní řešení ochrany technologií, pro které zpracuje výrobní dokumentaci, která bude předložena </w:t>
      </w:r>
      <w:r w:rsidRPr="00311844">
        <w:rPr>
          <w:rFonts w:cs="Arial"/>
        </w:rPr>
        <w:t>správci stavby</w:t>
      </w:r>
      <w:r w:rsidR="000A5C46" w:rsidRPr="00311844">
        <w:rPr>
          <w:rFonts w:cs="Arial"/>
        </w:rPr>
        <w:t xml:space="preserve"> k odsouhlasení a kontrole, že skutečně splňuje požadavky PVL a ČEZ. Po dokončení stavby bude požadováno vyčištění </w:t>
      </w:r>
      <w:proofErr w:type="gramStart"/>
      <w:r w:rsidR="000A5C46" w:rsidRPr="00311844">
        <w:rPr>
          <w:rFonts w:cs="Arial"/>
        </w:rPr>
        <w:t>mechanizmů</w:t>
      </w:r>
      <w:proofErr w:type="gramEnd"/>
      <w:r w:rsidR="000A5C46" w:rsidRPr="00311844">
        <w:rPr>
          <w:rFonts w:cs="Arial"/>
        </w:rPr>
        <w:t xml:space="preserve"> a jejich přezkoušení</w:t>
      </w:r>
      <w:r w:rsidRPr="00311844">
        <w:rPr>
          <w:rFonts w:cs="Arial"/>
        </w:rPr>
        <w:t xml:space="preserve"> funkčnosti</w:t>
      </w:r>
      <w:r w:rsidR="000A5C46" w:rsidRPr="00311844">
        <w:rPr>
          <w:rFonts w:cs="Arial"/>
        </w:rPr>
        <w:t>. Zhotovitel musí být v průběhu stavby Povodím Vltavy či dalšími subjekty včas informován o potřebě zprovoznění technologií a nutnosti zajištění nové ochrany strojního a</w:t>
      </w:r>
      <w:r w:rsidR="007C1D44">
        <w:rPr>
          <w:rFonts w:cs="Arial"/>
        </w:rPr>
        <w:t> </w:t>
      </w:r>
      <w:r w:rsidR="000A5C46" w:rsidRPr="00311844">
        <w:rPr>
          <w:rFonts w:cs="Arial"/>
        </w:rPr>
        <w:t>technologického vybavení.</w:t>
      </w:r>
    </w:p>
    <w:p w14:paraId="67663D6A" w14:textId="69127875" w:rsidR="00284F7A" w:rsidRDefault="00284F7A" w:rsidP="00BF6844">
      <w:pPr>
        <w:pStyle w:val="Psm"/>
      </w:pPr>
      <w:r>
        <w:t xml:space="preserve">Během stavebních prací bude částečně omezen provoz jeřábové dráhy. Dočasné omezení je nutné vždy koordinovat se správcem VD Slapy a ČEZ z důvodu obsluhy hradidel a dalších činností. V průběhu stavby je třeba průběžně řešit umístění a použitelnost portálového jeřábu VD Slapy. Návrh je součástí postupu výstavby. V rámci detailního harmonogramu zhotovitele bude důsledně koordinována problematika plánu oprav vyžadujících výluku jeřábové dráhy, zadavatel požaduje sestavit časový plán výluk jeřábové dráhy a definovat, jaké úseky dráhy budou kdy mimo provoz. Vyřazení celé jeřábové </w:t>
      </w:r>
      <w:r>
        <w:lastRenderedPageBreak/>
        <w:t>dráhy z provozu je pro Povodí Vltavy, s</w:t>
      </w:r>
      <w:r w:rsidR="00137E0C">
        <w:t>tátní podnik</w:t>
      </w:r>
      <w:r>
        <w:t xml:space="preserve"> a ČEZ, a.s. neakceptovatelné. Pokud by bylo nezbytně nutné zprovoznit jeřáb (např. povodňová situace, porucha turbíny apod.), </w:t>
      </w:r>
      <w:r w:rsidR="00C75FCD" w:rsidRPr="00BF6844">
        <w:t>vyhrazuje si</w:t>
      </w:r>
      <w:r w:rsidRPr="00BF6844">
        <w:t xml:space="preserve"> </w:t>
      </w:r>
      <w:r w:rsidR="00137E0C" w:rsidRPr="00BF6844">
        <w:t xml:space="preserve">Objednatel </w:t>
      </w:r>
      <w:r w:rsidR="00C75FCD" w:rsidRPr="00BF6844">
        <w:t xml:space="preserve">právo vydat pokyn Zhotoviteli k </w:t>
      </w:r>
      <w:r w:rsidRPr="00BF6844">
        <w:t>nouzové</w:t>
      </w:r>
      <w:r w:rsidR="00C75FCD" w:rsidRPr="00BF6844">
        <w:t>mu</w:t>
      </w:r>
      <w:r w:rsidRPr="00BF6844">
        <w:t xml:space="preserve"> zprovoznění jeřábové dráhy </w:t>
      </w:r>
      <w:r w:rsidR="00C75FCD" w:rsidRPr="00431BD2">
        <w:rPr>
          <w:b/>
          <w:bCs/>
        </w:rPr>
        <w:t xml:space="preserve">nejpozději </w:t>
      </w:r>
      <w:r w:rsidRPr="00431BD2">
        <w:rPr>
          <w:b/>
          <w:bCs/>
        </w:rPr>
        <w:t>do 7 dnů</w:t>
      </w:r>
      <w:r w:rsidR="00C75FCD" w:rsidRPr="00BF6844">
        <w:t xml:space="preserve"> od učinění </w:t>
      </w:r>
      <w:r w:rsidR="00431BD2">
        <w:t xml:space="preserve">písemné </w:t>
      </w:r>
      <w:r w:rsidR="00C75FCD" w:rsidRPr="00BF6844">
        <w:t>výzvy</w:t>
      </w:r>
      <w:r>
        <w:t>. Dále bude v harmonogramu a postupu prací uvedeno, kde bude jeřáb při stavebních pracích parkovat, jak bude zajištěna jeho ochrana proti zcizení, poškození, nárazu vozidel.</w:t>
      </w:r>
    </w:p>
    <w:p w14:paraId="69D09EF1" w14:textId="584F0471" w:rsidR="00FF314B" w:rsidRPr="00FF314B" w:rsidRDefault="00284F7A" w:rsidP="00BF6844">
      <w:pPr>
        <w:pStyle w:val="Psm"/>
      </w:pPr>
      <w:r>
        <w:t>Nosníky jeřábové dráhy jsou samostatné, levé nosníky jsou osazené na stejných podporách jako bouraná mostovka hrázového mostu. Levé nosníky jsou na opěrách zajištěny ocelovými stabilizačními přípravky. Před bouráním nosných konstrukcí hrázového mostu musí být příčné zajištění těmito přípravky ověřeno a případně doplněno, musí být zajištěn stálý rozchod jeřábové dráhy a stabilita nosníků.</w:t>
      </w:r>
    </w:p>
    <w:p w14:paraId="60B6F0FE" w14:textId="0F7B59F4" w:rsidR="00311844" w:rsidRDefault="005B0315" w:rsidP="00BF6844">
      <w:pPr>
        <w:pStyle w:val="Psm"/>
      </w:pPr>
      <w:r w:rsidRPr="005B0315">
        <w:t xml:space="preserve">V průběhu demoličních a bouracích prací na mostě, zdvihání stávajících a usazování nových nosných konstrukcí, sanování konstrukcí, osazování bednění, betonáži, kotvení říms, zábradlí atp. nesmí dojít k ohrožení provozu a zařízení elektrárny </w:t>
      </w:r>
      <w:r>
        <w:t xml:space="preserve">Slapy (ESL) </w:t>
      </w:r>
      <w:r w:rsidRPr="005B0315">
        <w:t>a VD Slapy. Práce musí být koordinovány s</w:t>
      </w:r>
      <w:r w:rsidR="00466BFC">
        <w:t>e </w:t>
      </w:r>
      <w:r w:rsidRPr="005B0315">
        <w:t>správc</w:t>
      </w:r>
      <w:r w:rsidR="00466BFC">
        <w:t>i</w:t>
      </w:r>
      <w:r w:rsidRPr="005B0315">
        <w:t xml:space="preserve"> VD Slapy a ČEZ</w:t>
      </w:r>
      <w:r w:rsidR="0020056C">
        <w:t xml:space="preserve"> elektrárna Slapy</w:t>
      </w:r>
      <w:r w:rsidR="00466BFC">
        <w:t>.</w:t>
      </w:r>
      <w:r w:rsidRPr="005B0315">
        <w:t xml:space="preserve"> </w:t>
      </w:r>
      <w:r w:rsidR="009C1A27">
        <w:t>Běžný p</w:t>
      </w:r>
      <w:r w:rsidRPr="005B0315">
        <w:t>rovoz v</w:t>
      </w:r>
      <w:r w:rsidR="009C1A27">
        <w:t> </w:t>
      </w:r>
      <w:r w:rsidRPr="005B0315">
        <w:t>prostorách</w:t>
      </w:r>
      <w:r w:rsidR="009C1A27">
        <w:t xml:space="preserve"> vodního díla</w:t>
      </w:r>
      <w:r w:rsidRPr="005B0315">
        <w:t>, na návodní plošině atd. nebude zastaven.</w:t>
      </w:r>
    </w:p>
    <w:p w14:paraId="411318C5" w14:textId="029D3DEA" w:rsidR="009C1A27" w:rsidRDefault="009C1A27" w:rsidP="00BF6844">
      <w:pPr>
        <w:pStyle w:val="Psm"/>
      </w:pPr>
      <w:bookmarkStart w:id="0" w:name="_Hlk194928701"/>
      <w:r>
        <w:t>V</w:t>
      </w:r>
      <w:r w:rsidR="00FB1942">
        <w:t> areálu vodního díla</w:t>
      </w:r>
      <w:bookmarkEnd w:id="0"/>
      <w:r w:rsidR="00FB1942">
        <w:t>, na l</w:t>
      </w:r>
      <w:r w:rsidR="00F971BB">
        <w:t>e</w:t>
      </w:r>
      <w:r w:rsidR="00FB1942">
        <w:t xml:space="preserve">vé straně hrázového tělesa </w:t>
      </w:r>
      <w:r w:rsidR="000E37E0">
        <w:t xml:space="preserve">na </w:t>
      </w:r>
      <w:r w:rsidR="00F971BB">
        <w:t xml:space="preserve">břehu </w:t>
      </w:r>
      <w:r w:rsidR="000E37E0">
        <w:t>vodní nád</w:t>
      </w:r>
      <w:r w:rsidR="00F971BB">
        <w:t>r</w:t>
      </w:r>
      <w:r w:rsidR="000E37E0">
        <w:t xml:space="preserve">že Slapy, jsou umístěna garážová stání </w:t>
      </w:r>
      <w:r w:rsidR="00F971BB">
        <w:t xml:space="preserve">pro parkování lodí SPS (státní plavební správa) a IZS (integrovaný záchranný systém). </w:t>
      </w:r>
      <w:r w:rsidR="00C31032">
        <w:t xml:space="preserve">Vlastní garáže nezasahují do objektů, které jsou předmětem stavby. V areálu staveniště bude probíhat pohyb osob obsluhy těchto </w:t>
      </w:r>
      <w:r w:rsidR="00B53494">
        <w:t>složek</w:t>
      </w:r>
      <w:r w:rsidR="001D3F9A">
        <w:t xml:space="preserve"> z důvodu nutnosti zachování jejich činnosti</w:t>
      </w:r>
      <w:r w:rsidR="00B53494">
        <w:t>. Zhotovitel je povinen strpět pohyb osob, vykonávající</w:t>
      </w:r>
      <w:r w:rsidR="00F41C23">
        <w:t xml:space="preserve">ch činnost s tím souvisejíc a vyjít maximálně vstříc </w:t>
      </w:r>
      <w:r w:rsidR="00DD7C0C">
        <w:t>v případě potřeby rychlého nasazení těchto složek.</w:t>
      </w:r>
      <w:r w:rsidR="001D3F9A">
        <w:t xml:space="preserve"> </w:t>
      </w:r>
    </w:p>
    <w:p w14:paraId="039CF7C9" w14:textId="37DA7FDC" w:rsidR="008939E3" w:rsidRDefault="008939E3" w:rsidP="00BA2F5B">
      <w:pPr>
        <w:pStyle w:val="l"/>
      </w:pPr>
      <w:r>
        <w:t>VYBAVENÍ OBJEDNATELE</w:t>
      </w:r>
    </w:p>
    <w:p w14:paraId="5467EA58" w14:textId="0538A69C" w:rsidR="008939E3" w:rsidRPr="008939E3" w:rsidRDefault="008939E3" w:rsidP="006C0770">
      <w:pPr>
        <w:pStyle w:val="Odst"/>
      </w:pPr>
      <w:r>
        <w:t>Objednatel nedává k dispozici Zhotoviteli žádné přístroje, stroje a dopravní prostředky.</w:t>
      </w:r>
    </w:p>
    <w:p w14:paraId="2CF52D59" w14:textId="0A333FC5" w:rsidR="003509F8" w:rsidRDefault="003509F8" w:rsidP="00BA2F5B">
      <w:pPr>
        <w:pStyle w:val="l"/>
      </w:pPr>
      <w:r>
        <w:t>OCHRANA ŽIVOTNÍHO PROSTŘEDÍ</w:t>
      </w:r>
    </w:p>
    <w:p w14:paraId="7603C897" w14:textId="1EF258F0" w:rsidR="003509F8" w:rsidRPr="003509F8" w:rsidRDefault="003509F8" w:rsidP="006C0770">
      <w:pPr>
        <w:pStyle w:val="Odst"/>
      </w:pPr>
      <w:r>
        <w:t>Emise, půdní znečištění a odpadní vody z činnosti Zhotovitele nesmí přesáhnout hodnoty nařízené příslušnými Právními předpisy.</w:t>
      </w:r>
    </w:p>
    <w:p w14:paraId="0156474B" w14:textId="5DED834F" w:rsidR="00E54970" w:rsidRDefault="00E54970" w:rsidP="00E54970">
      <w:pPr>
        <w:pStyle w:val="l"/>
      </w:pPr>
      <w:r>
        <w:t>POŽADAVKY NA ZKOUŠKY PO DOKONČENÍ</w:t>
      </w:r>
    </w:p>
    <w:p w14:paraId="6E48FBF0" w14:textId="648D5F1E" w:rsidR="00C10267" w:rsidRPr="00BF6844" w:rsidRDefault="00C10267" w:rsidP="00C10267">
      <w:pPr>
        <w:pStyle w:val="Psm"/>
        <w:rPr>
          <w:rFonts w:cs="Arial"/>
          <w:b/>
          <w:bCs/>
        </w:rPr>
      </w:pPr>
      <w:r w:rsidRPr="00BF6844">
        <w:rPr>
          <w:rFonts w:cs="Arial"/>
          <w:b/>
          <w:bCs/>
        </w:rPr>
        <w:t>Zatěžovací zkoušk</w:t>
      </w:r>
      <w:r w:rsidR="00262673">
        <w:rPr>
          <w:rFonts w:cs="Arial"/>
          <w:b/>
          <w:bCs/>
        </w:rPr>
        <w:t>a</w:t>
      </w:r>
      <w:r w:rsidRPr="00BF6844">
        <w:rPr>
          <w:rFonts w:cs="Arial"/>
          <w:b/>
          <w:bCs/>
        </w:rPr>
        <w:t xml:space="preserve"> (2x statická) dle ČSN 73 6209/2019</w:t>
      </w:r>
    </w:p>
    <w:p w14:paraId="4AC951F6" w14:textId="70254079" w:rsidR="002F2600" w:rsidRDefault="0031435A" w:rsidP="002F2600">
      <w:pPr>
        <w:pStyle w:val="Psm"/>
        <w:numPr>
          <w:ilvl w:val="0"/>
          <w:numId w:val="0"/>
        </w:numPr>
        <w:ind w:left="567"/>
        <w:rPr>
          <w:rFonts w:cs="Arial"/>
        </w:rPr>
      </w:pPr>
      <w:r>
        <w:rPr>
          <w:rFonts w:cs="Arial"/>
        </w:rPr>
        <w:t>Podrobně stanovena</w:t>
      </w:r>
      <w:r w:rsidR="002A507A">
        <w:rPr>
          <w:rFonts w:cs="Arial"/>
        </w:rPr>
        <w:t xml:space="preserve"> projektovou dokumentací, technická zpráva, kapitola 4.8:</w:t>
      </w:r>
    </w:p>
    <w:p w14:paraId="79236925" w14:textId="0C2D1AE6" w:rsidR="00251844" w:rsidRDefault="002F2600" w:rsidP="002F2600">
      <w:pPr>
        <w:pStyle w:val="Psm"/>
        <w:numPr>
          <w:ilvl w:val="0"/>
          <w:numId w:val="0"/>
        </w:numPr>
        <w:ind w:left="567"/>
        <w:rPr>
          <w:rFonts w:cs="Arial"/>
        </w:rPr>
      </w:pPr>
      <w:r>
        <w:rPr>
          <w:rFonts w:cs="Arial"/>
        </w:rPr>
        <w:t>„</w:t>
      </w:r>
      <w:r w:rsidRPr="002F2600">
        <w:rPr>
          <w:rFonts w:cs="Arial"/>
        </w:rPr>
        <w:t>Před uvedením mostu do provozu bude provedena zatěžovací zkouška na dvou přelivných</w:t>
      </w:r>
      <w:r>
        <w:rPr>
          <w:rFonts w:cs="Arial"/>
        </w:rPr>
        <w:t xml:space="preserve"> </w:t>
      </w:r>
      <w:r w:rsidRPr="002F2600">
        <w:rPr>
          <w:rFonts w:cs="Arial"/>
        </w:rPr>
        <w:t>polích, vždy o jednom zatěžovacím stavu. Zkouška bude provedena dle ČSN 73 6209/2019 –</w:t>
      </w:r>
      <w:r>
        <w:rPr>
          <w:rFonts w:cs="Arial"/>
        </w:rPr>
        <w:t xml:space="preserve"> </w:t>
      </w:r>
      <w:r w:rsidRPr="002F2600">
        <w:rPr>
          <w:rFonts w:cs="Arial"/>
        </w:rPr>
        <w:t>Zatěžovací zkoušky mostů</w:t>
      </w:r>
      <w:r w:rsidR="0089659D">
        <w:rPr>
          <w:rFonts w:cs="Arial"/>
        </w:rPr>
        <w:t>,</w:t>
      </w:r>
      <w:r w:rsidRPr="002F2600">
        <w:rPr>
          <w:rFonts w:cs="Arial"/>
        </w:rPr>
        <w:t xml:space="preserve"> a to statická zatěžovací zkouška-dle odst. 7.6. a 8.1. Zatížení</w:t>
      </w:r>
      <w:r>
        <w:rPr>
          <w:rFonts w:cs="Arial"/>
        </w:rPr>
        <w:t xml:space="preserve"> </w:t>
      </w:r>
      <w:r w:rsidRPr="002F2600">
        <w:rPr>
          <w:rFonts w:cs="Arial"/>
        </w:rPr>
        <w:t>konstrukce při zkoušce se</w:t>
      </w:r>
      <w:r w:rsidR="00426CEF">
        <w:rPr>
          <w:rFonts w:cs="Arial"/>
        </w:rPr>
        <w:t> </w:t>
      </w:r>
      <w:r w:rsidRPr="002F2600">
        <w:rPr>
          <w:rFonts w:cs="Arial"/>
        </w:rPr>
        <w:t>předpokládá nákladními vozidly</w:t>
      </w:r>
      <w:r w:rsidR="0089659D">
        <w:rPr>
          <w:rFonts w:cs="Arial"/>
        </w:rPr>
        <w:t>,</w:t>
      </w:r>
      <w:r w:rsidRPr="002F2600">
        <w:rPr>
          <w:rFonts w:cs="Arial"/>
        </w:rPr>
        <w:t xml:space="preserve"> popř. jiným vhodným zatížením,</w:t>
      </w:r>
      <w:r>
        <w:rPr>
          <w:rFonts w:cs="Arial"/>
        </w:rPr>
        <w:t xml:space="preserve"> </w:t>
      </w:r>
      <w:r w:rsidRPr="002F2600">
        <w:rPr>
          <w:rFonts w:cs="Arial"/>
        </w:rPr>
        <w:t>přičemž musí být splněna podmínka dle čl. 7.5. Pro zatěžovací zkoušku musí být zpracovány</w:t>
      </w:r>
      <w:r>
        <w:rPr>
          <w:rFonts w:cs="Arial"/>
        </w:rPr>
        <w:t xml:space="preserve"> </w:t>
      </w:r>
      <w:r w:rsidRPr="002F2600">
        <w:rPr>
          <w:rFonts w:cs="Arial"/>
        </w:rPr>
        <w:t>Podklady pro zatěžovací zkoušku dle čl. 6.2 a</w:t>
      </w:r>
      <w:r w:rsidR="00426CEF">
        <w:rPr>
          <w:rFonts w:cs="Arial"/>
        </w:rPr>
        <w:t> </w:t>
      </w:r>
      <w:r w:rsidRPr="002F2600">
        <w:rPr>
          <w:rFonts w:cs="Arial"/>
        </w:rPr>
        <w:t>prováděcí projekt a Projekt a program zkoušky</w:t>
      </w:r>
      <w:r>
        <w:rPr>
          <w:rFonts w:cs="Arial"/>
        </w:rPr>
        <w:t xml:space="preserve"> </w:t>
      </w:r>
      <w:r w:rsidRPr="002F2600">
        <w:rPr>
          <w:rFonts w:cs="Arial"/>
        </w:rPr>
        <w:t>dle čl. 6.3.</w:t>
      </w:r>
      <w:r>
        <w:rPr>
          <w:rFonts w:cs="Arial"/>
        </w:rPr>
        <w:t>“</w:t>
      </w:r>
    </w:p>
    <w:p w14:paraId="1D1FB0EB" w14:textId="7164BB7D" w:rsidR="00262673" w:rsidRPr="00BF6844" w:rsidRDefault="00262673">
      <w:pPr>
        <w:pStyle w:val="Psm"/>
        <w:rPr>
          <w:rFonts w:cs="Arial"/>
          <w:b/>
          <w:bCs/>
        </w:rPr>
      </w:pPr>
      <w:r w:rsidRPr="00BF6844">
        <w:rPr>
          <w:b/>
          <w:bCs/>
        </w:rPr>
        <w:t>Provozní zkouška funkčnosti portálového jeřábu</w:t>
      </w:r>
    </w:p>
    <w:p w14:paraId="18BAD154" w14:textId="67B81C39" w:rsidR="00F85CAD" w:rsidRDefault="009547CB" w:rsidP="00BF6844">
      <w:pPr>
        <w:pStyle w:val="Psm"/>
        <w:numPr>
          <w:ilvl w:val="0"/>
          <w:numId w:val="0"/>
        </w:numPr>
        <w:ind w:left="567"/>
        <w:rPr>
          <w:rFonts w:cs="Arial"/>
        </w:rPr>
      </w:pPr>
      <w:r>
        <w:rPr>
          <w:rFonts w:cs="Arial"/>
        </w:rPr>
        <w:t>Po dokončení prací bud</w:t>
      </w:r>
      <w:r w:rsidR="00C061BF">
        <w:rPr>
          <w:rFonts w:cs="Arial"/>
        </w:rPr>
        <w:t xml:space="preserve">e provedena provozní zkouška funkčnosti portálového jeřábu, především se </w:t>
      </w:r>
      <w:r w:rsidR="00C061BF" w:rsidRPr="00580ABD">
        <w:t>zaměřením</w:t>
      </w:r>
      <w:r w:rsidR="00C061BF">
        <w:rPr>
          <w:rFonts w:cs="Arial"/>
        </w:rPr>
        <w:t xml:space="preserve"> na správnost </w:t>
      </w:r>
      <w:r w:rsidR="00B06B7B">
        <w:rPr>
          <w:rFonts w:cs="Arial"/>
        </w:rPr>
        <w:t xml:space="preserve">zpětného </w:t>
      </w:r>
      <w:r w:rsidR="00C061BF">
        <w:rPr>
          <w:rFonts w:cs="Arial"/>
        </w:rPr>
        <w:t xml:space="preserve">uložení </w:t>
      </w:r>
      <w:r w:rsidR="00166591">
        <w:rPr>
          <w:rFonts w:cs="Arial"/>
        </w:rPr>
        <w:t xml:space="preserve">kolejového vedení. Součástí je podrobné geodetické zaměření </w:t>
      </w:r>
      <w:r w:rsidR="00612B25" w:rsidRPr="00612B25">
        <w:rPr>
          <w:rFonts w:cs="Arial"/>
        </w:rPr>
        <w:t>v průběhu oprav souvisejících s jeřábovou dráhou</w:t>
      </w:r>
      <w:r w:rsidR="00612B25">
        <w:rPr>
          <w:rFonts w:cs="Arial"/>
        </w:rPr>
        <w:t xml:space="preserve"> (</w:t>
      </w:r>
      <w:r w:rsidR="00612B25" w:rsidRPr="00612B25">
        <w:rPr>
          <w:rFonts w:cs="Arial"/>
        </w:rPr>
        <w:t>především geodetické zaměření jeřábové dráhy před její částečnou dočasnou demontáží a po</w:t>
      </w:r>
      <w:r w:rsidR="00612B25">
        <w:rPr>
          <w:rFonts w:cs="Arial"/>
        </w:rPr>
        <w:t xml:space="preserve"> </w:t>
      </w:r>
      <w:r w:rsidR="00B06B7B">
        <w:rPr>
          <w:rFonts w:cs="Arial"/>
        </w:rPr>
        <w:t xml:space="preserve">zpětném </w:t>
      </w:r>
      <w:r w:rsidR="00612B25" w:rsidRPr="00612B25">
        <w:rPr>
          <w:rFonts w:cs="Arial"/>
        </w:rPr>
        <w:t>osazení)</w:t>
      </w:r>
    </w:p>
    <w:p w14:paraId="719B17FE" w14:textId="77777777" w:rsidR="00B06B7B" w:rsidRPr="00612B25" w:rsidRDefault="00B06B7B" w:rsidP="007C1D44">
      <w:pPr>
        <w:pStyle w:val="Odst"/>
        <w:ind w:left="0"/>
        <w:rPr>
          <w:rFonts w:cs="Arial"/>
        </w:rPr>
      </w:pPr>
    </w:p>
    <w:sectPr w:rsidR="00B06B7B" w:rsidRPr="00612B25" w:rsidSect="00CB0C3D">
      <w:headerReference w:type="default" r:id="rId11"/>
      <w:footerReference w:type="default" r:id="rId12"/>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432BC" w14:textId="77777777" w:rsidR="00B9427A" w:rsidRDefault="00B9427A" w:rsidP="005E6842">
      <w:pPr>
        <w:spacing w:after="0" w:line="240" w:lineRule="auto"/>
      </w:pPr>
      <w:r>
        <w:separator/>
      </w:r>
    </w:p>
  </w:endnote>
  <w:endnote w:type="continuationSeparator" w:id="0">
    <w:p w14:paraId="41EB2440" w14:textId="77777777" w:rsidR="00B9427A" w:rsidRDefault="00B9427A" w:rsidP="005E6842">
      <w:pPr>
        <w:spacing w:after="0" w:line="240" w:lineRule="auto"/>
      </w:pPr>
      <w:r>
        <w:continuationSeparator/>
      </w:r>
    </w:p>
  </w:endnote>
  <w:endnote w:type="continuationNotice" w:id="1">
    <w:p w14:paraId="7E673291" w14:textId="77777777" w:rsidR="00B9427A" w:rsidRDefault="00B942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365863"/>
      <w:docPartObj>
        <w:docPartGallery w:val="Page Numbers (Bottom of Page)"/>
        <w:docPartUnique/>
      </w:docPartObj>
    </w:sdtPr>
    <w:sdtContent>
      <w:sdt>
        <w:sdtPr>
          <w:id w:val="-756516764"/>
          <w:docPartObj>
            <w:docPartGallery w:val="Page Numbers (Top of Page)"/>
            <w:docPartUnique/>
          </w:docPartObj>
        </w:sdtPr>
        <w:sdtContent>
          <w:p w14:paraId="2C49B3CE" w14:textId="2537769C" w:rsidR="002B546D" w:rsidRPr="006B0F9D" w:rsidRDefault="002B546D" w:rsidP="001D4AC2">
            <w:pPr>
              <w:pStyle w:val="Zpat"/>
            </w:pPr>
            <w:r>
              <w:t>Stránka</w:t>
            </w:r>
            <w:r w:rsidRPr="006B0F9D">
              <w:t xml:space="preserve"> </w:t>
            </w:r>
            <w:r w:rsidRPr="006B0F9D">
              <w:fldChar w:fldCharType="begin"/>
            </w:r>
            <w:r w:rsidRPr="006B0F9D">
              <w:instrText>PAGE</w:instrText>
            </w:r>
            <w:r w:rsidRPr="006B0F9D">
              <w:fldChar w:fldCharType="separate"/>
            </w:r>
            <w:r w:rsidR="006A51A5">
              <w:rPr>
                <w:noProof/>
              </w:rPr>
              <w:t>1</w:t>
            </w:r>
            <w:r w:rsidRPr="006B0F9D">
              <w:fldChar w:fldCharType="end"/>
            </w:r>
            <w:r w:rsidRPr="006B0F9D">
              <w:t xml:space="preserve"> z </w:t>
            </w:r>
            <w:r w:rsidR="007656B5">
              <w:rPr>
                <w:noProof/>
              </w:rPr>
              <w:fldChar w:fldCharType="begin"/>
            </w:r>
            <w:r w:rsidR="007656B5">
              <w:rPr>
                <w:noProof/>
              </w:rPr>
              <w:instrText xml:space="preserve"> SECTIONPAGES  \* Arabic </w:instrText>
            </w:r>
            <w:r w:rsidR="007656B5">
              <w:rPr>
                <w:noProof/>
              </w:rPr>
              <w:fldChar w:fldCharType="separate"/>
            </w:r>
            <w:r w:rsidR="0089659D">
              <w:rPr>
                <w:noProof/>
              </w:rPr>
              <w:t>7</w:t>
            </w:r>
            <w:r w:rsidR="007656B5">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D6CC1" w14:textId="77777777" w:rsidR="00B9427A" w:rsidRDefault="00B9427A" w:rsidP="005E6842">
      <w:pPr>
        <w:spacing w:after="0" w:line="240" w:lineRule="auto"/>
      </w:pPr>
      <w:r>
        <w:separator/>
      </w:r>
    </w:p>
  </w:footnote>
  <w:footnote w:type="continuationSeparator" w:id="0">
    <w:p w14:paraId="56D5B4CC" w14:textId="77777777" w:rsidR="00B9427A" w:rsidRDefault="00B9427A" w:rsidP="005E6842">
      <w:pPr>
        <w:spacing w:after="0" w:line="240" w:lineRule="auto"/>
      </w:pPr>
      <w:r>
        <w:continuationSeparator/>
      </w:r>
    </w:p>
  </w:footnote>
  <w:footnote w:type="continuationNotice" w:id="1">
    <w:p w14:paraId="2B7ECF57" w14:textId="77777777" w:rsidR="00B9427A" w:rsidRDefault="00B942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E3C18" w14:textId="3852062A" w:rsidR="002B546D" w:rsidRPr="005E6842" w:rsidRDefault="009B6558" w:rsidP="003B1C8C">
    <w:pPr>
      <w:pStyle w:val="Zhlav"/>
    </w:pPr>
    <w:r>
      <w:t xml:space="preserve">VD Slapy – generální oprava mostní </w:t>
    </w:r>
    <w:r w:rsidR="00C548B9">
      <w:t>konstrukce na hrázi</w:t>
    </w:r>
    <w:r w:rsidR="002B546D">
      <w:tab/>
    </w:r>
    <w:r w:rsidR="00AA7ED5">
      <w:t>Technická specifikace</w:t>
    </w:r>
  </w:p>
  <w:p w14:paraId="4144186B" w14:textId="77777777" w:rsidR="002B546D" w:rsidRPr="006B0F9D" w:rsidRDefault="002B546D" w:rsidP="001D4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DF5C8"/>
    <w:multiLevelType w:val="hybridMultilevel"/>
    <w:tmpl w:val="2C80834A"/>
    <w:lvl w:ilvl="0" w:tplc="47B6901C">
      <w:start w:val="1"/>
      <w:numFmt w:val="lowerLetter"/>
      <w:lvlText w:val="%1)"/>
      <w:lvlJc w:val="left"/>
      <w:pPr>
        <w:ind w:left="720" w:hanging="360"/>
      </w:pPr>
    </w:lvl>
    <w:lvl w:ilvl="1" w:tplc="198A2A38">
      <w:start w:val="1"/>
      <w:numFmt w:val="lowerLetter"/>
      <w:lvlText w:val="%2."/>
      <w:lvlJc w:val="left"/>
      <w:pPr>
        <w:ind w:left="1440" w:hanging="360"/>
      </w:pPr>
    </w:lvl>
    <w:lvl w:ilvl="2" w:tplc="EF2C2392">
      <w:start w:val="1"/>
      <w:numFmt w:val="lowerRoman"/>
      <w:lvlText w:val="%3."/>
      <w:lvlJc w:val="right"/>
      <w:pPr>
        <w:ind w:left="2160" w:hanging="180"/>
      </w:pPr>
    </w:lvl>
    <w:lvl w:ilvl="3" w:tplc="FB8827CC">
      <w:start w:val="1"/>
      <w:numFmt w:val="decimal"/>
      <w:lvlText w:val="%4."/>
      <w:lvlJc w:val="left"/>
      <w:pPr>
        <w:ind w:left="2880" w:hanging="360"/>
      </w:pPr>
    </w:lvl>
    <w:lvl w:ilvl="4" w:tplc="4AC61FF6">
      <w:start w:val="1"/>
      <w:numFmt w:val="lowerLetter"/>
      <w:lvlText w:val="%5."/>
      <w:lvlJc w:val="left"/>
      <w:pPr>
        <w:ind w:left="3600" w:hanging="360"/>
      </w:pPr>
    </w:lvl>
    <w:lvl w:ilvl="5" w:tplc="AA087D2E">
      <w:start w:val="1"/>
      <w:numFmt w:val="lowerRoman"/>
      <w:lvlText w:val="%6."/>
      <w:lvlJc w:val="right"/>
      <w:pPr>
        <w:ind w:left="4320" w:hanging="180"/>
      </w:pPr>
    </w:lvl>
    <w:lvl w:ilvl="6" w:tplc="BEC2A644">
      <w:start w:val="1"/>
      <w:numFmt w:val="decimal"/>
      <w:lvlText w:val="%7."/>
      <w:lvlJc w:val="left"/>
      <w:pPr>
        <w:ind w:left="5040" w:hanging="360"/>
      </w:pPr>
    </w:lvl>
    <w:lvl w:ilvl="7" w:tplc="01F21E72">
      <w:start w:val="1"/>
      <w:numFmt w:val="lowerLetter"/>
      <w:lvlText w:val="%8."/>
      <w:lvlJc w:val="left"/>
      <w:pPr>
        <w:ind w:left="5760" w:hanging="360"/>
      </w:pPr>
    </w:lvl>
    <w:lvl w:ilvl="8" w:tplc="46DCD436">
      <w:start w:val="1"/>
      <w:numFmt w:val="lowerRoman"/>
      <w:lvlText w:val="%9."/>
      <w:lvlJc w:val="right"/>
      <w:pPr>
        <w:ind w:left="6480" w:hanging="180"/>
      </w:pPr>
    </w:lvl>
  </w:abstractNum>
  <w:abstractNum w:abstractNumId="1" w15:restartNumberingAfterBreak="0">
    <w:nsid w:val="0BE9113C"/>
    <w:multiLevelType w:val="multilevel"/>
    <w:tmpl w:val="0B866C8E"/>
    <w:styleLink w:val="ZPRVA"/>
    <w:lvl w:ilvl="0">
      <w:start w:val="1"/>
      <w:numFmt w:val="upperLetter"/>
      <w:lvlText w:val="%1"/>
      <w:lvlJc w:val="left"/>
      <w:pPr>
        <w:tabs>
          <w:tab w:val="num" w:pos="360"/>
        </w:tabs>
        <w:ind w:left="360" w:hanging="360"/>
      </w:pPr>
      <w:rPr>
        <w:rFonts w:asciiTheme="minorHAnsi" w:hAnsiTheme="minorHAnsi" w:hint="default"/>
        <w:sz w:val="32"/>
      </w:rPr>
    </w:lvl>
    <w:lvl w:ilvl="1">
      <w:start w:val="1"/>
      <w:numFmt w:val="none"/>
      <w:lvlText w:val="A.1"/>
      <w:lvlJc w:val="left"/>
      <w:pPr>
        <w:tabs>
          <w:tab w:val="num" w:pos="1080"/>
        </w:tabs>
        <w:ind w:left="792" w:hanging="432"/>
      </w:pPr>
      <w:rPr>
        <w:rFonts w:ascii="Arial" w:hAnsi="Arial" w:hint="default"/>
        <w:b/>
        <w:i/>
        <w:sz w:val="24"/>
        <w:szCs w:val="24"/>
      </w:rPr>
    </w:lvl>
    <w:lvl w:ilvl="2">
      <w:start w:val="1"/>
      <w:numFmt w:val="lowerLetter"/>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02E7064"/>
    <w:multiLevelType w:val="hybridMultilevel"/>
    <w:tmpl w:val="6BBA5572"/>
    <w:lvl w:ilvl="0" w:tplc="93883AA6">
      <w:start w:val="1"/>
      <w:numFmt w:val="decimal"/>
      <w:lvlText w:val="%1)"/>
      <w:lvlJc w:val="left"/>
      <w:pPr>
        <w:ind w:left="502" w:hanging="360"/>
      </w:pPr>
      <w:rPr>
        <w:rFonts w:cs="Arial"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1AEC1842"/>
    <w:multiLevelType w:val="hybridMultilevel"/>
    <w:tmpl w:val="9F7CF558"/>
    <w:lvl w:ilvl="0" w:tplc="6F4C4F82">
      <w:numFmt w:val="bullet"/>
      <w:lvlText w:val="•"/>
      <w:lvlJc w:val="left"/>
      <w:pPr>
        <w:ind w:left="704" w:hanging="420"/>
      </w:pPr>
      <w:rPr>
        <w:rFonts w:ascii="Arial" w:eastAsiaTheme="minorHAnsi"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 w15:restartNumberingAfterBreak="0">
    <w:nsid w:val="1E780B55"/>
    <w:multiLevelType w:val="hybridMultilevel"/>
    <w:tmpl w:val="D6FC34E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 w15:restartNumberingAfterBreak="0">
    <w:nsid w:val="2C0A418F"/>
    <w:multiLevelType w:val="hybridMultilevel"/>
    <w:tmpl w:val="95DC961C"/>
    <w:lvl w:ilvl="0" w:tplc="5F666666">
      <w:start w:val="1"/>
      <w:numFmt w:val="decimal"/>
      <w:lvlText w:val="%1."/>
      <w:lvlJc w:val="left"/>
      <w:pPr>
        <w:ind w:left="1080" w:hanging="360"/>
      </w:pPr>
    </w:lvl>
    <w:lvl w:ilvl="1" w:tplc="ABF41976">
      <w:start w:val="1"/>
      <w:numFmt w:val="decimal"/>
      <w:lvlText w:val="%2."/>
      <w:lvlJc w:val="left"/>
      <w:pPr>
        <w:ind w:left="1080" w:hanging="360"/>
      </w:pPr>
    </w:lvl>
    <w:lvl w:ilvl="2" w:tplc="0960251C">
      <w:start w:val="1"/>
      <w:numFmt w:val="decimal"/>
      <w:lvlText w:val="%3."/>
      <w:lvlJc w:val="left"/>
      <w:pPr>
        <w:ind w:left="1080" w:hanging="360"/>
      </w:pPr>
    </w:lvl>
    <w:lvl w:ilvl="3" w:tplc="10E217F2">
      <w:start w:val="1"/>
      <w:numFmt w:val="decimal"/>
      <w:lvlText w:val="%4."/>
      <w:lvlJc w:val="left"/>
      <w:pPr>
        <w:ind w:left="1080" w:hanging="360"/>
      </w:pPr>
    </w:lvl>
    <w:lvl w:ilvl="4" w:tplc="1D106FB8">
      <w:start w:val="1"/>
      <w:numFmt w:val="decimal"/>
      <w:lvlText w:val="%5."/>
      <w:lvlJc w:val="left"/>
      <w:pPr>
        <w:ind w:left="1080" w:hanging="360"/>
      </w:pPr>
    </w:lvl>
    <w:lvl w:ilvl="5" w:tplc="4FD2B13A">
      <w:start w:val="1"/>
      <w:numFmt w:val="decimal"/>
      <w:lvlText w:val="%6."/>
      <w:lvlJc w:val="left"/>
      <w:pPr>
        <w:ind w:left="1080" w:hanging="360"/>
      </w:pPr>
    </w:lvl>
    <w:lvl w:ilvl="6" w:tplc="741257C4">
      <w:start w:val="1"/>
      <w:numFmt w:val="decimal"/>
      <w:lvlText w:val="%7."/>
      <w:lvlJc w:val="left"/>
      <w:pPr>
        <w:ind w:left="1080" w:hanging="360"/>
      </w:pPr>
    </w:lvl>
    <w:lvl w:ilvl="7" w:tplc="4D9E3EE2">
      <w:start w:val="1"/>
      <w:numFmt w:val="decimal"/>
      <w:lvlText w:val="%8."/>
      <w:lvlJc w:val="left"/>
      <w:pPr>
        <w:ind w:left="1080" w:hanging="360"/>
      </w:pPr>
    </w:lvl>
    <w:lvl w:ilvl="8" w:tplc="C77A33B2">
      <w:start w:val="1"/>
      <w:numFmt w:val="decimal"/>
      <w:lvlText w:val="%9."/>
      <w:lvlJc w:val="left"/>
      <w:pPr>
        <w:ind w:left="1080" w:hanging="360"/>
      </w:pPr>
    </w:lvl>
  </w:abstractNum>
  <w:abstractNum w:abstractNumId="6" w15:restartNumberingAfterBreak="0">
    <w:nsid w:val="2DB23489"/>
    <w:multiLevelType w:val="hybridMultilevel"/>
    <w:tmpl w:val="D0A62036"/>
    <w:lvl w:ilvl="0" w:tplc="04050001">
      <w:start w:val="1"/>
      <w:numFmt w:val="bullet"/>
      <w:lvlText w:val=""/>
      <w:lvlJc w:val="left"/>
      <w:pPr>
        <w:ind w:left="1430" w:hanging="360"/>
      </w:pPr>
      <w:rPr>
        <w:rFonts w:ascii="Symbol" w:hAnsi="Symbol" w:hint="default"/>
      </w:rPr>
    </w:lvl>
    <w:lvl w:ilvl="1" w:tplc="04050003">
      <w:start w:val="1"/>
      <w:numFmt w:val="bullet"/>
      <w:lvlText w:val="o"/>
      <w:lvlJc w:val="left"/>
      <w:pPr>
        <w:ind w:left="2150" w:hanging="360"/>
      </w:pPr>
      <w:rPr>
        <w:rFonts w:ascii="Courier New" w:hAnsi="Courier New" w:cs="Courier New" w:hint="default"/>
      </w:rPr>
    </w:lvl>
    <w:lvl w:ilvl="2" w:tplc="04050005">
      <w:start w:val="1"/>
      <w:numFmt w:val="bullet"/>
      <w:lvlText w:val=""/>
      <w:lvlJc w:val="left"/>
      <w:pPr>
        <w:ind w:left="2870" w:hanging="360"/>
      </w:pPr>
      <w:rPr>
        <w:rFonts w:ascii="Wingdings" w:hAnsi="Wingdings" w:hint="default"/>
      </w:rPr>
    </w:lvl>
    <w:lvl w:ilvl="3" w:tplc="0405000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7" w15:restartNumberingAfterBreak="0">
    <w:nsid w:val="2F423895"/>
    <w:multiLevelType w:val="hybridMultilevel"/>
    <w:tmpl w:val="EA626F1E"/>
    <w:lvl w:ilvl="0" w:tplc="04050001">
      <w:start w:val="1"/>
      <w:numFmt w:val="bullet"/>
      <w:lvlText w:val=""/>
      <w:lvlJc w:val="left"/>
      <w:pPr>
        <w:ind w:left="862" w:hanging="360"/>
      </w:pPr>
      <w:rPr>
        <w:rFonts w:ascii="Symbol" w:hAnsi="Symbol" w:hint="default"/>
      </w:rPr>
    </w:lvl>
    <w:lvl w:ilvl="1" w:tplc="04050001">
      <w:start w:val="1"/>
      <w:numFmt w:val="bullet"/>
      <w:lvlText w:val=""/>
      <w:lvlJc w:val="left"/>
      <w:pPr>
        <w:ind w:left="1582" w:hanging="360"/>
      </w:pPr>
      <w:rPr>
        <w:rFonts w:ascii="Symbol" w:hAnsi="Symbol"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15:restartNumberingAfterBreak="0">
    <w:nsid w:val="3128099E"/>
    <w:multiLevelType w:val="hybridMultilevel"/>
    <w:tmpl w:val="4482A6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15:restartNumberingAfterBreak="0">
    <w:nsid w:val="356C26EA"/>
    <w:multiLevelType w:val="hybridMultilevel"/>
    <w:tmpl w:val="30EAD632"/>
    <w:lvl w:ilvl="0" w:tplc="04050005">
      <w:start w:val="1"/>
      <w:numFmt w:val="bullet"/>
      <w:lvlText w:val=""/>
      <w:lvlJc w:val="left"/>
      <w:pPr>
        <w:ind w:left="862" w:hanging="360"/>
      </w:pPr>
      <w:rPr>
        <w:rFonts w:ascii="Wingdings" w:hAnsi="Wingding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0" w15:restartNumberingAfterBreak="0">
    <w:nsid w:val="3D11012F"/>
    <w:multiLevelType w:val="hybridMultilevel"/>
    <w:tmpl w:val="1B3638E0"/>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3D576E57"/>
    <w:multiLevelType w:val="hybridMultilevel"/>
    <w:tmpl w:val="E6FE414C"/>
    <w:lvl w:ilvl="0" w:tplc="8A289A6E">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2" w15:restartNumberingAfterBreak="0">
    <w:nsid w:val="52B40177"/>
    <w:multiLevelType w:val="multilevel"/>
    <w:tmpl w:val="9EB29332"/>
    <w:lvl w:ilvl="0">
      <w:start w:val="1"/>
      <w:numFmt w:val="decimal"/>
      <w:pStyle w:val="l"/>
      <w:lvlText w:val="%1."/>
      <w:lvlJc w:val="right"/>
      <w:pPr>
        <w:ind w:left="360" w:hanging="360"/>
      </w:pPr>
      <w:rPr>
        <w:rFonts w:hint="default"/>
      </w:rPr>
    </w:lvl>
    <w:lvl w:ilvl="1">
      <w:start w:val="1"/>
      <w:numFmt w:val="none"/>
      <w:suff w:val="nothing"/>
      <w:lvlText w:val=""/>
      <w:lvlJc w:val="left"/>
      <w:pPr>
        <w:ind w:left="284" w:firstLine="0"/>
      </w:pPr>
      <w:rPr>
        <w:rFonts w:hint="default"/>
      </w:rPr>
    </w:lvl>
    <w:lvl w:ilvl="2">
      <w:start w:val="1"/>
      <w:numFmt w:val="lowerLetter"/>
      <w:pStyle w:val="Psm"/>
      <w:lvlText w:val="%3)"/>
      <w:lvlJc w:val="left"/>
      <w:pPr>
        <w:ind w:left="567" w:hanging="283"/>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2A6461A"/>
    <w:multiLevelType w:val="hybridMultilevel"/>
    <w:tmpl w:val="21981B5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4"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F61B70"/>
    <w:multiLevelType w:val="hybridMultilevel"/>
    <w:tmpl w:val="F4282A2A"/>
    <w:lvl w:ilvl="0" w:tplc="FC8E839C">
      <w:start w:val="1"/>
      <w:numFmt w:val="bullet"/>
      <w:pStyle w:val="Odrka"/>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760863FD"/>
    <w:multiLevelType w:val="hybridMultilevel"/>
    <w:tmpl w:val="4794672C"/>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7" w15:restartNumberingAfterBreak="0">
    <w:nsid w:val="7726336B"/>
    <w:multiLevelType w:val="hybridMultilevel"/>
    <w:tmpl w:val="9C2488F2"/>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7CBE492A"/>
    <w:multiLevelType w:val="hybridMultilevel"/>
    <w:tmpl w:val="2BF01518"/>
    <w:lvl w:ilvl="0" w:tplc="B356A05A">
      <w:start w:val="1"/>
      <w:numFmt w:val="decimal"/>
      <w:lvlText w:val="%1."/>
      <w:lvlJc w:val="left"/>
      <w:pPr>
        <w:ind w:left="1080" w:hanging="360"/>
      </w:pPr>
    </w:lvl>
    <w:lvl w:ilvl="1" w:tplc="1A4647CC">
      <w:start w:val="1"/>
      <w:numFmt w:val="decimal"/>
      <w:lvlText w:val="%2."/>
      <w:lvlJc w:val="left"/>
      <w:pPr>
        <w:ind w:left="1080" w:hanging="360"/>
      </w:pPr>
    </w:lvl>
    <w:lvl w:ilvl="2" w:tplc="C9BEF128">
      <w:start w:val="1"/>
      <w:numFmt w:val="decimal"/>
      <w:lvlText w:val="%3."/>
      <w:lvlJc w:val="left"/>
      <w:pPr>
        <w:ind w:left="1080" w:hanging="360"/>
      </w:pPr>
    </w:lvl>
    <w:lvl w:ilvl="3" w:tplc="37F89C6E">
      <w:start w:val="1"/>
      <w:numFmt w:val="decimal"/>
      <w:lvlText w:val="%4."/>
      <w:lvlJc w:val="left"/>
      <w:pPr>
        <w:ind w:left="1080" w:hanging="360"/>
      </w:pPr>
    </w:lvl>
    <w:lvl w:ilvl="4" w:tplc="AA5C01A0">
      <w:start w:val="1"/>
      <w:numFmt w:val="decimal"/>
      <w:lvlText w:val="%5."/>
      <w:lvlJc w:val="left"/>
      <w:pPr>
        <w:ind w:left="1080" w:hanging="360"/>
      </w:pPr>
    </w:lvl>
    <w:lvl w:ilvl="5" w:tplc="C4E2AD68">
      <w:start w:val="1"/>
      <w:numFmt w:val="decimal"/>
      <w:lvlText w:val="%6."/>
      <w:lvlJc w:val="left"/>
      <w:pPr>
        <w:ind w:left="1080" w:hanging="360"/>
      </w:pPr>
    </w:lvl>
    <w:lvl w:ilvl="6" w:tplc="DC2889CC">
      <w:start w:val="1"/>
      <w:numFmt w:val="decimal"/>
      <w:lvlText w:val="%7."/>
      <w:lvlJc w:val="left"/>
      <w:pPr>
        <w:ind w:left="1080" w:hanging="360"/>
      </w:pPr>
    </w:lvl>
    <w:lvl w:ilvl="7" w:tplc="CCE62464">
      <w:start w:val="1"/>
      <w:numFmt w:val="decimal"/>
      <w:lvlText w:val="%8."/>
      <w:lvlJc w:val="left"/>
      <w:pPr>
        <w:ind w:left="1080" w:hanging="360"/>
      </w:pPr>
    </w:lvl>
    <w:lvl w:ilvl="8" w:tplc="8092CE64">
      <w:start w:val="1"/>
      <w:numFmt w:val="decimal"/>
      <w:lvlText w:val="%9."/>
      <w:lvlJc w:val="left"/>
      <w:pPr>
        <w:ind w:left="1080" w:hanging="360"/>
      </w:pPr>
    </w:lvl>
  </w:abstractNum>
  <w:num w:numId="1" w16cid:durableId="632179509">
    <w:abstractNumId w:val="12"/>
  </w:num>
  <w:num w:numId="2" w16cid:durableId="20120269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5924690">
    <w:abstractNumId w:val="14"/>
  </w:num>
  <w:num w:numId="4" w16cid:durableId="2126121346">
    <w:abstractNumId w:val="15"/>
  </w:num>
  <w:num w:numId="5" w16cid:durableId="803541018">
    <w:abstractNumId w:val="3"/>
  </w:num>
  <w:num w:numId="6" w16cid:durableId="679698630">
    <w:abstractNumId w:val="15"/>
  </w:num>
  <w:num w:numId="7" w16cid:durableId="887110742">
    <w:abstractNumId w:val="15"/>
  </w:num>
  <w:num w:numId="8" w16cid:durableId="906958136">
    <w:abstractNumId w:val="15"/>
  </w:num>
  <w:num w:numId="9" w16cid:durableId="802387355">
    <w:abstractNumId w:val="15"/>
  </w:num>
  <w:num w:numId="10" w16cid:durableId="428815039">
    <w:abstractNumId w:val="15"/>
  </w:num>
  <w:num w:numId="11" w16cid:durableId="581068830">
    <w:abstractNumId w:val="15"/>
  </w:num>
  <w:num w:numId="12" w16cid:durableId="1107241093">
    <w:abstractNumId w:val="15"/>
  </w:num>
  <w:num w:numId="13" w16cid:durableId="137579012">
    <w:abstractNumId w:val="15"/>
  </w:num>
  <w:num w:numId="14" w16cid:durableId="7221627">
    <w:abstractNumId w:val="12"/>
  </w:num>
  <w:num w:numId="15" w16cid:durableId="1524394617">
    <w:abstractNumId w:val="12"/>
  </w:num>
  <w:num w:numId="16" w16cid:durableId="1011252529">
    <w:abstractNumId w:val="16"/>
  </w:num>
  <w:num w:numId="17" w16cid:durableId="737483733">
    <w:abstractNumId w:val="10"/>
  </w:num>
  <w:num w:numId="18" w16cid:durableId="1069578230">
    <w:abstractNumId w:val="4"/>
  </w:num>
  <w:num w:numId="19" w16cid:durableId="1872650070">
    <w:abstractNumId w:val="1"/>
  </w:num>
  <w:num w:numId="20" w16cid:durableId="2078355062">
    <w:abstractNumId w:val="13"/>
  </w:num>
  <w:num w:numId="21" w16cid:durableId="335962984">
    <w:abstractNumId w:val="6"/>
  </w:num>
  <w:num w:numId="22" w16cid:durableId="2069960757">
    <w:abstractNumId w:val="7"/>
  </w:num>
  <w:num w:numId="23" w16cid:durableId="1229875487">
    <w:abstractNumId w:val="8"/>
  </w:num>
  <w:num w:numId="24" w16cid:durableId="655303613">
    <w:abstractNumId w:val="0"/>
  </w:num>
  <w:num w:numId="25" w16cid:durableId="1745712961">
    <w:abstractNumId w:val="11"/>
  </w:num>
  <w:num w:numId="26" w16cid:durableId="638267480">
    <w:abstractNumId w:val="2"/>
  </w:num>
  <w:num w:numId="27" w16cid:durableId="2035574374">
    <w:abstractNumId w:val="9"/>
  </w:num>
  <w:num w:numId="28" w16cid:durableId="1755781928">
    <w:abstractNumId w:val="17"/>
  </w:num>
  <w:num w:numId="29" w16cid:durableId="1205098844">
    <w:abstractNumId w:val="18"/>
  </w:num>
  <w:num w:numId="30" w16cid:durableId="1501312285">
    <w:abstractNumId w:val="5"/>
  </w:num>
  <w:num w:numId="31" w16cid:durableId="415826244">
    <w:abstractNumId w:val="12"/>
  </w:num>
  <w:num w:numId="32" w16cid:durableId="1904439887">
    <w:abstractNumId w:val="12"/>
  </w:num>
  <w:num w:numId="33" w16cid:durableId="410349088">
    <w:abstractNumId w:val="12"/>
  </w:num>
  <w:num w:numId="34" w16cid:durableId="51973024">
    <w:abstractNumId w:val="12"/>
  </w:num>
  <w:num w:numId="35" w16cid:durableId="2041316828">
    <w:abstractNumId w:val="12"/>
  </w:num>
  <w:num w:numId="36" w16cid:durableId="1397781926">
    <w:abstractNumId w:val="12"/>
  </w:num>
  <w:num w:numId="37" w16cid:durableId="1567910051">
    <w:abstractNumId w:val="12"/>
  </w:num>
  <w:num w:numId="38" w16cid:durableId="74401262">
    <w:abstractNumId w:val="12"/>
  </w:num>
  <w:num w:numId="39" w16cid:durableId="588079852">
    <w:abstractNumId w:val="12"/>
  </w:num>
  <w:num w:numId="40" w16cid:durableId="1060251477">
    <w:abstractNumId w:val="12"/>
  </w:num>
  <w:num w:numId="41" w16cid:durableId="63795086">
    <w:abstractNumId w:val="12"/>
  </w:num>
  <w:num w:numId="42" w16cid:durableId="46682615">
    <w:abstractNumId w:val="12"/>
  </w:num>
  <w:num w:numId="43" w16cid:durableId="1368945784">
    <w:abstractNumId w:val="12"/>
  </w:num>
  <w:num w:numId="44" w16cid:durableId="1464928567">
    <w:abstractNumId w:val="12"/>
  </w:num>
  <w:num w:numId="45" w16cid:durableId="1699161255">
    <w:abstractNumId w:val="12"/>
  </w:num>
  <w:num w:numId="46" w16cid:durableId="15443230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2D0"/>
    <w:rsid w:val="0000570F"/>
    <w:rsid w:val="0001084A"/>
    <w:rsid w:val="00011AD8"/>
    <w:rsid w:val="000156B9"/>
    <w:rsid w:val="00020035"/>
    <w:rsid w:val="000235BA"/>
    <w:rsid w:val="00025C36"/>
    <w:rsid w:val="00027436"/>
    <w:rsid w:val="00027632"/>
    <w:rsid w:val="00031E40"/>
    <w:rsid w:val="00035940"/>
    <w:rsid w:val="00037988"/>
    <w:rsid w:val="00040C33"/>
    <w:rsid w:val="0004372F"/>
    <w:rsid w:val="00044CDD"/>
    <w:rsid w:val="00045FB6"/>
    <w:rsid w:val="00046B3F"/>
    <w:rsid w:val="00046FBE"/>
    <w:rsid w:val="000471A2"/>
    <w:rsid w:val="00047E05"/>
    <w:rsid w:val="00050B06"/>
    <w:rsid w:val="000578EF"/>
    <w:rsid w:val="000634B3"/>
    <w:rsid w:val="00063C6E"/>
    <w:rsid w:val="00072490"/>
    <w:rsid w:val="0007514F"/>
    <w:rsid w:val="00090A22"/>
    <w:rsid w:val="00093E65"/>
    <w:rsid w:val="0009779F"/>
    <w:rsid w:val="000A17EC"/>
    <w:rsid w:val="000A4ECC"/>
    <w:rsid w:val="000A5191"/>
    <w:rsid w:val="000A5AEC"/>
    <w:rsid w:val="000A5C46"/>
    <w:rsid w:val="000A702E"/>
    <w:rsid w:val="000B058D"/>
    <w:rsid w:val="000B1A5B"/>
    <w:rsid w:val="000B22E6"/>
    <w:rsid w:val="000B304A"/>
    <w:rsid w:val="000B5D2C"/>
    <w:rsid w:val="000B70E8"/>
    <w:rsid w:val="000D3992"/>
    <w:rsid w:val="000D3D59"/>
    <w:rsid w:val="000E297E"/>
    <w:rsid w:val="000E3527"/>
    <w:rsid w:val="000E3530"/>
    <w:rsid w:val="000E37E0"/>
    <w:rsid w:val="000E518C"/>
    <w:rsid w:val="000E5228"/>
    <w:rsid w:val="000E6336"/>
    <w:rsid w:val="000E6AEB"/>
    <w:rsid w:val="000E7DC2"/>
    <w:rsid w:val="000F4306"/>
    <w:rsid w:val="000F46AA"/>
    <w:rsid w:val="000F696F"/>
    <w:rsid w:val="000F758D"/>
    <w:rsid w:val="0011120C"/>
    <w:rsid w:val="001122C8"/>
    <w:rsid w:val="00112588"/>
    <w:rsid w:val="0011276C"/>
    <w:rsid w:val="0011778D"/>
    <w:rsid w:val="00120055"/>
    <w:rsid w:val="001239CD"/>
    <w:rsid w:val="00125E31"/>
    <w:rsid w:val="00127BAD"/>
    <w:rsid w:val="00133441"/>
    <w:rsid w:val="00136555"/>
    <w:rsid w:val="00137E0C"/>
    <w:rsid w:val="00140C38"/>
    <w:rsid w:val="00144857"/>
    <w:rsid w:val="00146D4F"/>
    <w:rsid w:val="00154310"/>
    <w:rsid w:val="001544F2"/>
    <w:rsid w:val="00155687"/>
    <w:rsid w:val="001628F0"/>
    <w:rsid w:val="00163404"/>
    <w:rsid w:val="00166591"/>
    <w:rsid w:val="0016702C"/>
    <w:rsid w:val="00172EFA"/>
    <w:rsid w:val="00176F79"/>
    <w:rsid w:val="00177E33"/>
    <w:rsid w:val="00180950"/>
    <w:rsid w:val="00182485"/>
    <w:rsid w:val="00183179"/>
    <w:rsid w:val="001838D5"/>
    <w:rsid w:val="00185DA2"/>
    <w:rsid w:val="001878F1"/>
    <w:rsid w:val="001914A6"/>
    <w:rsid w:val="00196994"/>
    <w:rsid w:val="001A1B24"/>
    <w:rsid w:val="001A208A"/>
    <w:rsid w:val="001A3837"/>
    <w:rsid w:val="001A418E"/>
    <w:rsid w:val="001A7694"/>
    <w:rsid w:val="001B134C"/>
    <w:rsid w:val="001B4B55"/>
    <w:rsid w:val="001B6443"/>
    <w:rsid w:val="001C72DC"/>
    <w:rsid w:val="001D157B"/>
    <w:rsid w:val="001D31CF"/>
    <w:rsid w:val="001D3F9A"/>
    <w:rsid w:val="001D4942"/>
    <w:rsid w:val="001D4AC2"/>
    <w:rsid w:val="001D6A2A"/>
    <w:rsid w:val="001E0E37"/>
    <w:rsid w:val="001E2677"/>
    <w:rsid w:val="001E3E7E"/>
    <w:rsid w:val="001E5EF7"/>
    <w:rsid w:val="001E68DD"/>
    <w:rsid w:val="001F2045"/>
    <w:rsid w:val="001F41C3"/>
    <w:rsid w:val="001F4CC2"/>
    <w:rsid w:val="001F7BE9"/>
    <w:rsid w:val="0020056C"/>
    <w:rsid w:val="00201FBF"/>
    <w:rsid w:val="00204D2D"/>
    <w:rsid w:val="00207D11"/>
    <w:rsid w:val="00210346"/>
    <w:rsid w:val="0021124A"/>
    <w:rsid w:val="0021305C"/>
    <w:rsid w:val="00221BF2"/>
    <w:rsid w:val="00222D5A"/>
    <w:rsid w:val="00224157"/>
    <w:rsid w:val="00230335"/>
    <w:rsid w:val="00232C97"/>
    <w:rsid w:val="00232F9D"/>
    <w:rsid w:val="002332A7"/>
    <w:rsid w:val="00233493"/>
    <w:rsid w:val="00234F48"/>
    <w:rsid w:val="00240E10"/>
    <w:rsid w:val="002421C4"/>
    <w:rsid w:val="002433D9"/>
    <w:rsid w:val="00251844"/>
    <w:rsid w:val="00252420"/>
    <w:rsid w:val="002550C4"/>
    <w:rsid w:val="00262673"/>
    <w:rsid w:val="00264585"/>
    <w:rsid w:val="00264597"/>
    <w:rsid w:val="00272A27"/>
    <w:rsid w:val="00275EB5"/>
    <w:rsid w:val="00277E17"/>
    <w:rsid w:val="00280866"/>
    <w:rsid w:val="002836C9"/>
    <w:rsid w:val="00284F7A"/>
    <w:rsid w:val="00285731"/>
    <w:rsid w:val="002858A8"/>
    <w:rsid w:val="00290B52"/>
    <w:rsid w:val="00293964"/>
    <w:rsid w:val="0029402C"/>
    <w:rsid w:val="002A0AD9"/>
    <w:rsid w:val="002A43A5"/>
    <w:rsid w:val="002A507A"/>
    <w:rsid w:val="002B3081"/>
    <w:rsid w:val="002B3AAD"/>
    <w:rsid w:val="002B466E"/>
    <w:rsid w:val="002B51D8"/>
    <w:rsid w:val="002B546D"/>
    <w:rsid w:val="002B721C"/>
    <w:rsid w:val="002C0096"/>
    <w:rsid w:val="002C6E95"/>
    <w:rsid w:val="002C7FAA"/>
    <w:rsid w:val="002D22D9"/>
    <w:rsid w:val="002D5A01"/>
    <w:rsid w:val="002D5E20"/>
    <w:rsid w:val="002E188A"/>
    <w:rsid w:val="002E3F86"/>
    <w:rsid w:val="002E5179"/>
    <w:rsid w:val="002F222A"/>
    <w:rsid w:val="002F2600"/>
    <w:rsid w:val="002F2F59"/>
    <w:rsid w:val="002F4EC3"/>
    <w:rsid w:val="002F69E5"/>
    <w:rsid w:val="003027B9"/>
    <w:rsid w:val="00304040"/>
    <w:rsid w:val="00311844"/>
    <w:rsid w:val="00313799"/>
    <w:rsid w:val="0031435A"/>
    <w:rsid w:val="00316A1E"/>
    <w:rsid w:val="0031701D"/>
    <w:rsid w:val="00317853"/>
    <w:rsid w:val="0032015B"/>
    <w:rsid w:val="0032017E"/>
    <w:rsid w:val="00321E1F"/>
    <w:rsid w:val="00322068"/>
    <w:rsid w:val="00326ACB"/>
    <w:rsid w:val="00332E75"/>
    <w:rsid w:val="0034102E"/>
    <w:rsid w:val="003416DC"/>
    <w:rsid w:val="00342709"/>
    <w:rsid w:val="00344EC5"/>
    <w:rsid w:val="00347217"/>
    <w:rsid w:val="00347792"/>
    <w:rsid w:val="003509F8"/>
    <w:rsid w:val="00352D4A"/>
    <w:rsid w:val="003553EB"/>
    <w:rsid w:val="003600D2"/>
    <w:rsid w:val="00360E09"/>
    <w:rsid w:val="0036222C"/>
    <w:rsid w:val="00362406"/>
    <w:rsid w:val="00370904"/>
    <w:rsid w:val="00372EBD"/>
    <w:rsid w:val="00373EB2"/>
    <w:rsid w:val="00376F0F"/>
    <w:rsid w:val="0037772C"/>
    <w:rsid w:val="003926FB"/>
    <w:rsid w:val="0039778A"/>
    <w:rsid w:val="003A1A1E"/>
    <w:rsid w:val="003A43FA"/>
    <w:rsid w:val="003A55AB"/>
    <w:rsid w:val="003B0672"/>
    <w:rsid w:val="003B19BD"/>
    <w:rsid w:val="003B1C8C"/>
    <w:rsid w:val="003B1D6B"/>
    <w:rsid w:val="003B1FE5"/>
    <w:rsid w:val="003B56CC"/>
    <w:rsid w:val="003B6461"/>
    <w:rsid w:val="003D0180"/>
    <w:rsid w:val="003D0897"/>
    <w:rsid w:val="003D2F59"/>
    <w:rsid w:val="003E19F8"/>
    <w:rsid w:val="003E1AE1"/>
    <w:rsid w:val="003E4359"/>
    <w:rsid w:val="003E6911"/>
    <w:rsid w:val="003E7A59"/>
    <w:rsid w:val="003F02C7"/>
    <w:rsid w:val="003F13F0"/>
    <w:rsid w:val="003F16DD"/>
    <w:rsid w:val="003F3A61"/>
    <w:rsid w:val="00401D33"/>
    <w:rsid w:val="00404C98"/>
    <w:rsid w:val="00405749"/>
    <w:rsid w:val="00405D81"/>
    <w:rsid w:val="00410A9D"/>
    <w:rsid w:val="00415288"/>
    <w:rsid w:val="00420B54"/>
    <w:rsid w:val="004224A7"/>
    <w:rsid w:val="00426410"/>
    <w:rsid w:val="00426CEF"/>
    <w:rsid w:val="00426FDA"/>
    <w:rsid w:val="004309E5"/>
    <w:rsid w:val="00431BD2"/>
    <w:rsid w:val="00432D1C"/>
    <w:rsid w:val="00433BC4"/>
    <w:rsid w:val="00434B94"/>
    <w:rsid w:val="00437837"/>
    <w:rsid w:val="00437972"/>
    <w:rsid w:val="004405A5"/>
    <w:rsid w:val="004406B5"/>
    <w:rsid w:val="0044178E"/>
    <w:rsid w:val="00441F70"/>
    <w:rsid w:val="00456722"/>
    <w:rsid w:val="0046373F"/>
    <w:rsid w:val="00465F96"/>
    <w:rsid w:val="00466BFC"/>
    <w:rsid w:val="00467C15"/>
    <w:rsid w:val="00474A68"/>
    <w:rsid w:val="00474D5A"/>
    <w:rsid w:val="00477C41"/>
    <w:rsid w:val="00486E95"/>
    <w:rsid w:val="00491947"/>
    <w:rsid w:val="004A0BA3"/>
    <w:rsid w:val="004A15F2"/>
    <w:rsid w:val="004A649B"/>
    <w:rsid w:val="004B087E"/>
    <w:rsid w:val="004B1799"/>
    <w:rsid w:val="004B5200"/>
    <w:rsid w:val="004B62AE"/>
    <w:rsid w:val="004C10B4"/>
    <w:rsid w:val="004D09F7"/>
    <w:rsid w:val="004D2FAA"/>
    <w:rsid w:val="004D784F"/>
    <w:rsid w:val="004D7BCB"/>
    <w:rsid w:val="004E18FE"/>
    <w:rsid w:val="004E19E5"/>
    <w:rsid w:val="004E1B65"/>
    <w:rsid w:val="004E3FB2"/>
    <w:rsid w:val="004E4187"/>
    <w:rsid w:val="004E5AA2"/>
    <w:rsid w:val="004E6834"/>
    <w:rsid w:val="004F4101"/>
    <w:rsid w:val="004F5774"/>
    <w:rsid w:val="004F5EC9"/>
    <w:rsid w:val="00501BFA"/>
    <w:rsid w:val="00505150"/>
    <w:rsid w:val="00505F10"/>
    <w:rsid w:val="00506CBB"/>
    <w:rsid w:val="00510DFE"/>
    <w:rsid w:val="00511881"/>
    <w:rsid w:val="005212B3"/>
    <w:rsid w:val="00522B00"/>
    <w:rsid w:val="00522E87"/>
    <w:rsid w:val="005245E2"/>
    <w:rsid w:val="00524F1A"/>
    <w:rsid w:val="00525504"/>
    <w:rsid w:val="005255EC"/>
    <w:rsid w:val="00541105"/>
    <w:rsid w:val="005476EB"/>
    <w:rsid w:val="00550126"/>
    <w:rsid w:val="005525E5"/>
    <w:rsid w:val="005544A9"/>
    <w:rsid w:val="0055722C"/>
    <w:rsid w:val="00560BFA"/>
    <w:rsid w:val="00563BE1"/>
    <w:rsid w:val="00570B5C"/>
    <w:rsid w:val="0057199B"/>
    <w:rsid w:val="0057250E"/>
    <w:rsid w:val="005738E0"/>
    <w:rsid w:val="00577E42"/>
    <w:rsid w:val="00580ABD"/>
    <w:rsid w:val="00581AC7"/>
    <w:rsid w:val="00581DE8"/>
    <w:rsid w:val="00582D38"/>
    <w:rsid w:val="00583145"/>
    <w:rsid w:val="00583A76"/>
    <w:rsid w:val="0059240E"/>
    <w:rsid w:val="00594DB2"/>
    <w:rsid w:val="005A25DD"/>
    <w:rsid w:val="005A2D1D"/>
    <w:rsid w:val="005A39EB"/>
    <w:rsid w:val="005A3DD0"/>
    <w:rsid w:val="005A61DB"/>
    <w:rsid w:val="005A661B"/>
    <w:rsid w:val="005A7D3D"/>
    <w:rsid w:val="005B0315"/>
    <w:rsid w:val="005B14B1"/>
    <w:rsid w:val="005B5FFD"/>
    <w:rsid w:val="005B78D3"/>
    <w:rsid w:val="005B7CB9"/>
    <w:rsid w:val="005C3C7C"/>
    <w:rsid w:val="005C4ED3"/>
    <w:rsid w:val="005C548E"/>
    <w:rsid w:val="005D1E17"/>
    <w:rsid w:val="005D3D63"/>
    <w:rsid w:val="005D4693"/>
    <w:rsid w:val="005E0155"/>
    <w:rsid w:val="005E1E6D"/>
    <w:rsid w:val="005E30ED"/>
    <w:rsid w:val="005E6842"/>
    <w:rsid w:val="005E6B6E"/>
    <w:rsid w:val="005E7219"/>
    <w:rsid w:val="005E7B7E"/>
    <w:rsid w:val="00601403"/>
    <w:rsid w:val="00601D4A"/>
    <w:rsid w:val="00606542"/>
    <w:rsid w:val="006065CF"/>
    <w:rsid w:val="00610101"/>
    <w:rsid w:val="00610860"/>
    <w:rsid w:val="00612B25"/>
    <w:rsid w:val="0061361A"/>
    <w:rsid w:val="00615F70"/>
    <w:rsid w:val="00616857"/>
    <w:rsid w:val="006202CA"/>
    <w:rsid w:val="006246C5"/>
    <w:rsid w:val="00630A21"/>
    <w:rsid w:val="00630ED7"/>
    <w:rsid w:val="00632676"/>
    <w:rsid w:val="00637B4A"/>
    <w:rsid w:val="006416AE"/>
    <w:rsid w:val="0064364C"/>
    <w:rsid w:val="00644894"/>
    <w:rsid w:val="00647272"/>
    <w:rsid w:val="00647F54"/>
    <w:rsid w:val="00655866"/>
    <w:rsid w:val="00656D84"/>
    <w:rsid w:val="00657C2D"/>
    <w:rsid w:val="00662FE4"/>
    <w:rsid w:val="00664C75"/>
    <w:rsid w:val="006659C3"/>
    <w:rsid w:val="00665D10"/>
    <w:rsid w:val="006713FB"/>
    <w:rsid w:val="006745BC"/>
    <w:rsid w:val="00674905"/>
    <w:rsid w:val="00675602"/>
    <w:rsid w:val="00675B63"/>
    <w:rsid w:val="00675ED9"/>
    <w:rsid w:val="00680DC2"/>
    <w:rsid w:val="00692496"/>
    <w:rsid w:val="00695A80"/>
    <w:rsid w:val="00696835"/>
    <w:rsid w:val="0069757E"/>
    <w:rsid w:val="006A0240"/>
    <w:rsid w:val="006A2490"/>
    <w:rsid w:val="006A2D0F"/>
    <w:rsid w:val="006A51A5"/>
    <w:rsid w:val="006A5691"/>
    <w:rsid w:val="006A5DCA"/>
    <w:rsid w:val="006B0992"/>
    <w:rsid w:val="006B1CEC"/>
    <w:rsid w:val="006B1F9A"/>
    <w:rsid w:val="006B2447"/>
    <w:rsid w:val="006B3511"/>
    <w:rsid w:val="006B3C13"/>
    <w:rsid w:val="006B4B26"/>
    <w:rsid w:val="006B4B50"/>
    <w:rsid w:val="006B6BDE"/>
    <w:rsid w:val="006C0770"/>
    <w:rsid w:val="006C28A5"/>
    <w:rsid w:val="006C5F82"/>
    <w:rsid w:val="006D0380"/>
    <w:rsid w:val="006D1EB0"/>
    <w:rsid w:val="006D245C"/>
    <w:rsid w:val="006D307B"/>
    <w:rsid w:val="006D37DA"/>
    <w:rsid w:val="006D7C17"/>
    <w:rsid w:val="006E385D"/>
    <w:rsid w:val="006E422C"/>
    <w:rsid w:val="006E7370"/>
    <w:rsid w:val="006F0F62"/>
    <w:rsid w:val="006F4E65"/>
    <w:rsid w:val="007040E4"/>
    <w:rsid w:val="00707295"/>
    <w:rsid w:val="007168E6"/>
    <w:rsid w:val="0071794B"/>
    <w:rsid w:val="007201AE"/>
    <w:rsid w:val="00724095"/>
    <w:rsid w:val="007302F9"/>
    <w:rsid w:val="00736082"/>
    <w:rsid w:val="00742F1E"/>
    <w:rsid w:val="00745015"/>
    <w:rsid w:val="00746D2E"/>
    <w:rsid w:val="00756EB9"/>
    <w:rsid w:val="007656B5"/>
    <w:rsid w:val="00766304"/>
    <w:rsid w:val="00766864"/>
    <w:rsid w:val="00766DDA"/>
    <w:rsid w:val="00770203"/>
    <w:rsid w:val="00772F69"/>
    <w:rsid w:val="00774D73"/>
    <w:rsid w:val="00775A54"/>
    <w:rsid w:val="007777B3"/>
    <w:rsid w:val="00780224"/>
    <w:rsid w:val="007946AE"/>
    <w:rsid w:val="00794F0F"/>
    <w:rsid w:val="0079719A"/>
    <w:rsid w:val="007A0FD5"/>
    <w:rsid w:val="007A1354"/>
    <w:rsid w:val="007A253F"/>
    <w:rsid w:val="007A2F6A"/>
    <w:rsid w:val="007A2FD3"/>
    <w:rsid w:val="007A73BE"/>
    <w:rsid w:val="007B0937"/>
    <w:rsid w:val="007B0F02"/>
    <w:rsid w:val="007B4DF7"/>
    <w:rsid w:val="007B51AF"/>
    <w:rsid w:val="007B5D9E"/>
    <w:rsid w:val="007B7450"/>
    <w:rsid w:val="007C06F2"/>
    <w:rsid w:val="007C0E65"/>
    <w:rsid w:val="007C1D44"/>
    <w:rsid w:val="007C3E6E"/>
    <w:rsid w:val="007C47DE"/>
    <w:rsid w:val="007C564C"/>
    <w:rsid w:val="007D00D9"/>
    <w:rsid w:val="007D2964"/>
    <w:rsid w:val="007D49FB"/>
    <w:rsid w:val="007D6C16"/>
    <w:rsid w:val="007E1D3C"/>
    <w:rsid w:val="007E2462"/>
    <w:rsid w:val="007F0BE0"/>
    <w:rsid w:val="007F1B68"/>
    <w:rsid w:val="007F35B7"/>
    <w:rsid w:val="007F4EC1"/>
    <w:rsid w:val="00800EEB"/>
    <w:rsid w:val="00801F6E"/>
    <w:rsid w:val="008056C8"/>
    <w:rsid w:val="00806283"/>
    <w:rsid w:val="00806BD0"/>
    <w:rsid w:val="00811118"/>
    <w:rsid w:val="00812A1E"/>
    <w:rsid w:val="0081347F"/>
    <w:rsid w:val="00820FAA"/>
    <w:rsid w:val="00826467"/>
    <w:rsid w:val="00826C88"/>
    <w:rsid w:val="00827035"/>
    <w:rsid w:val="0082734E"/>
    <w:rsid w:val="00836B99"/>
    <w:rsid w:val="0083782B"/>
    <w:rsid w:val="00843772"/>
    <w:rsid w:val="008476D3"/>
    <w:rsid w:val="008477C5"/>
    <w:rsid w:val="00847DC5"/>
    <w:rsid w:val="00850886"/>
    <w:rsid w:val="00856D7A"/>
    <w:rsid w:val="008608F8"/>
    <w:rsid w:val="00861485"/>
    <w:rsid w:val="00863D5A"/>
    <w:rsid w:val="00864A4B"/>
    <w:rsid w:val="00866A81"/>
    <w:rsid w:val="00866B9D"/>
    <w:rsid w:val="00866FBA"/>
    <w:rsid w:val="008715B0"/>
    <w:rsid w:val="00873E5C"/>
    <w:rsid w:val="00874F81"/>
    <w:rsid w:val="00876C5A"/>
    <w:rsid w:val="00877E39"/>
    <w:rsid w:val="008809C7"/>
    <w:rsid w:val="00882AFA"/>
    <w:rsid w:val="00883DA2"/>
    <w:rsid w:val="0088415A"/>
    <w:rsid w:val="0088460B"/>
    <w:rsid w:val="00887C90"/>
    <w:rsid w:val="00887FF6"/>
    <w:rsid w:val="00890A97"/>
    <w:rsid w:val="00891C5D"/>
    <w:rsid w:val="00892702"/>
    <w:rsid w:val="008928C7"/>
    <w:rsid w:val="00892C72"/>
    <w:rsid w:val="008939E3"/>
    <w:rsid w:val="00895D82"/>
    <w:rsid w:val="0089659D"/>
    <w:rsid w:val="008A068C"/>
    <w:rsid w:val="008A0C7E"/>
    <w:rsid w:val="008A20A9"/>
    <w:rsid w:val="008A2877"/>
    <w:rsid w:val="008A71DD"/>
    <w:rsid w:val="008B3D85"/>
    <w:rsid w:val="008C37F1"/>
    <w:rsid w:val="008C533C"/>
    <w:rsid w:val="008D18E9"/>
    <w:rsid w:val="008D19DB"/>
    <w:rsid w:val="008D2F2C"/>
    <w:rsid w:val="008E3FD7"/>
    <w:rsid w:val="008E5082"/>
    <w:rsid w:val="009139E9"/>
    <w:rsid w:val="009202EC"/>
    <w:rsid w:val="0092344B"/>
    <w:rsid w:val="00925C27"/>
    <w:rsid w:val="00926886"/>
    <w:rsid w:val="00926EC8"/>
    <w:rsid w:val="00931FE3"/>
    <w:rsid w:val="00932861"/>
    <w:rsid w:val="00932F1B"/>
    <w:rsid w:val="00933963"/>
    <w:rsid w:val="009377DC"/>
    <w:rsid w:val="00940744"/>
    <w:rsid w:val="009456F7"/>
    <w:rsid w:val="00946D6C"/>
    <w:rsid w:val="009500A7"/>
    <w:rsid w:val="009523FE"/>
    <w:rsid w:val="00953F11"/>
    <w:rsid w:val="009547CB"/>
    <w:rsid w:val="0096081C"/>
    <w:rsid w:val="009615BA"/>
    <w:rsid w:val="00964487"/>
    <w:rsid w:val="009646D9"/>
    <w:rsid w:val="00966A7B"/>
    <w:rsid w:val="0096732F"/>
    <w:rsid w:val="009709BE"/>
    <w:rsid w:val="00970CC3"/>
    <w:rsid w:val="00971D1F"/>
    <w:rsid w:val="009723BB"/>
    <w:rsid w:val="00972FFB"/>
    <w:rsid w:val="00973176"/>
    <w:rsid w:val="009737D5"/>
    <w:rsid w:val="0097517F"/>
    <w:rsid w:val="00975965"/>
    <w:rsid w:val="00985883"/>
    <w:rsid w:val="0099159A"/>
    <w:rsid w:val="0099482C"/>
    <w:rsid w:val="0099520F"/>
    <w:rsid w:val="0099532E"/>
    <w:rsid w:val="00996619"/>
    <w:rsid w:val="00997CC7"/>
    <w:rsid w:val="009A0320"/>
    <w:rsid w:val="009A2DED"/>
    <w:rsid w:val="009A50E3"/>
    <w:rsid w:val="009A5463"/>
    <w:rsid w:val="009A7D52"/>
    <w:rsid w:val="009A7D7A"/>
    <w:rsid w:val="009B2E78"/>
    <w:rsid w:val="009B4DCB"/>
    <w:rsid w:val="009B6558"/>
    <w:rsid w:val="009B6CA8"/>
    <w:rsid w:val="009B7B3D"/>
    <w:rsid w:val="009B7F73"/>
    <w:rsid w:val="009C1A27"/>
    <w:rsid w:val="009C4249"/>
    <w:rsid w:val="009C4882"/>
    <w:rsid w:val="009C61C3"/>
    <w:rsid w:val="009D5DA8"/>
    <w:rsid w:val="009D7D36"/>
    <w:rsid w:val="009E45FF"/>
    <w:rsid w:val="009E59CE"/>
    <w:rsid w:val="009E7ECE"/>
    <w:rsid w:val="009F0E2A"/>
    <w:rsid w:val="009F1478"/>
    <w:rsid w:val="009F179B"/>
    <w:rsid w:val="00A02ECE"/>
    <w:rsid w:val="00A04668"/>
    <w:rsid w:val="00A04FFD"/>
    <w:rsid w:val="00A05C46"/>
    <w:rsid w:val="00A0691B"/>
    <w:rsid w:val="00A14C67"/>
    <w:rsid w:val="00A16EAD"/>
    <w:rsid w:val="00A17B33"/>
    <w:rsid w:val="00A234D5"/>
    <w:rsid w:val="00A306EC"/>
    <w:rsid w:val="00A311D2"/>
    <w:rsid w:val="00A327E5"/>
    <w:rsid w:val="00A34588"/>
    <w:rsid w:val="00A42748"/>
    <w:rsid w:val="00A4597B"/>
    <w:rsid w:val="00A517D7"/>
    <w:rsid w:val="00A62429"/>
    <w:rsid w:val="00A63458"/>
    <w:rsid w:val="00A7297D"/>
    <w:rsid w:val="00A72FDC"/>
    <w:rsid w:val="00A74BF9"/>
    <w:rsid w:val="00A76F8C"/>
    <w:rsid w:val="00A7721C"/>
    <w:rsid w:val="00A772D4"/>
    <w:rsid w:val="00A82940"/>
    <w:rsid w:val="00A83E4F"/>
    <w:rsid w:val="00A8593E"/>
    <w:rsid w:val="00A859F5"/>
    <w:rsid w:val="00A92037"/>
    <w:rsid w:val="00A9414B"/>
    <w:rsid w:val="00A95D8C"/>
    <w:rsid w:val="00A95ED7"/>
    <w:rsid w:val="00A97E7C"/>
    <w:rsid w:val="00AA124C"/>
    <w:rsid w:val="00AA206E"/>
    <w:rsid w:val="00AA2FB0"/>
    <w:rsid w:val="00AA36C5"/>
    <w:rsid w:val="00AA7ED5"/>
    <w:rsid w:val="00AC0DD4"/>
    <w:rsid w:val="00AC10F6"/>
    <w:rsid w:val="00AC21C4"/>
    <w:rsid w:val="00AC5015"/>
    <w:rsid w:val="00AC5B39"/>
    <w:rsid w:val="00AD0D31"/>
    <w:rsid w:val="00AD4F65"/>
    <w:rsid w:val="00AD502F"/>
    <w:rsid w:val="00AE28D1"/>
    <w:rsid w:val="00AE4C25"/>
    <w:rsid w:val="00AE5135"/>
    <w:rsid w:val="00AE7BB9"/>
    <w:rsid w:val="00AF0757"/>
    <w:rsid w:val="00AF08CF"/>
    <w:rsid w:val="00AF2CAA"/>
    <w:rsid w:val="00AF51D6"/>
    <w:rsid w:val="00AF700F"/>
    <w:rsid w:val="00AF7110"/>
    <w:rsid w:val="00B03A97"/>
    <w:rsid w:val="00B05E48"/>
    <w:rsid w:val="00B06027"/>
    <w:rsid w:val="00B06B7B"/>
    <w:rsid w:val="00B076F6"/>
    <w:rsid w:val="00B14E33"/>
    <w:rsid w:val="00B16EEC"/>
    <w:rsid w:val="00B23425"/>
    <w:rsid w:val="00B238F7"/>
    <w:rsid w:val="00B26901"/>
    <w:rsid w:val="00B276C2"/>
    <w:rsid w:val="00B27E4B"/>
    <w:rsid w:val="00B32888"/>
    <w:rsid w:val="00B32B47"/>
    <w:rsid w:val="00B32B98"/>
    <w:rsid w:val="00B33C05"/>
    <w:rsid w:val="00B37CC6"/>
    <w:rsid w:val="00B401C2"/>
    <w:rsid w:val="00B40A1C"/>
    <w:rsid w:val="00B4252F"/>
    <w:rsid w:val="00B4529E"/>
    <w:rsid w:val="00B51A64"/>
    <w:rsid w:val="00B53494"/>
    <w:rsid w:val="00B535C6"/>
    <w:rsid w:val="00B5403A"/>
    <w:rsid w:val="00B622D0"/>
    <w:rsid w:val="00B62BD2"/>
    <w:rsid w:val="00B64CD5"/>
    <w:rsid w:val="00B66370"/>
    <w:rsid w:val="00B73558"/>
    <w:rsid w:val="00B77EF3"/>
    <w:rsid w:val="00B80C04"/>
    <w:rsid w:val="00B822D4"/>
    <w:rsid w:val="00B832FE"/>
    <w:rsid w:val="00B83E62"/>
    <w:rsid w:val="00B9427A"/>
    <w:rsid w:val="00BA2F5B"/>
    <w:rsid w:val="00BA74D1"/>
    <w:rsid w:val="00BB3006"/>
    <w:rsid w:val="00BB4C02"/>
    <w:rsid w:val="00BC013E"/>
    <w:rsid w:val="00BC1797"/>
    <w:rsid w:val="00BC328A"/>
    <w:rsid w:val="00BC566F"/>
    <w:rsid w:val="00BC6E2C"/>
    <w:rsid w:val="00BC70E5"/>
    <w:rsid w:val="00BC7DF1"/>
    <w:rsid w:val="00BD56A1"/>
    <w:rsid w:val="00BD6E08"/>
    <w:rsid w:val="00BE0AD5"/>
    <w:rsid w:val="00BE6E51"/>
    <w:rsid w:val="00BF60A6"/>
    <w:rsid w:val="00BF6844"/>
    <w:rsid w:val="00BF6F0E"/>
    <w:rsid w:val="00C03069"/>
    <w:rsid w:val="00C037F4"/>
    <w:rsid w:val="00C061BF"/>
    <w:rsid w:val="00C10267"/>
    <w:rsid w:val="00C126CA"/>
    <w:rsid w:val="00C152A7"/>
    <w:rsid w:val="00C176B1"/>
    <w:rsid w:val="00C23D78"/>
    <w:rsid w:val="00C31032"/>
    <w:rsid w:val="00C3747D"/>
    <w:rsid w:val="00C37C66"/>
    <w:rsid w:val="00C41C04"/>
    <w:rsid w:val="00C41DAF"/>
    <w:rsid w:val="00C5117E"/>
    <w:rsid w:val="00C523F4"/>
    <w:rsid w:val="00C548B9"/>
    <w:rsid w:val="00C567FC"/>
    <w:rsid w:val="00C70F89"/>
    <w:rsid w:val="00C71E4D"/>
    <w:rsid w:val="00C7522C"/>
    <w:rsid w:val="00C754B8"/>
    <w:rsid w:val="00C75FCD"/>
    <w:rsid w:val="00C855CC"/>
    <w:rsid w:val="00C94E31"/>
    <w:rsid w:val="00C96764"/>
    <w:rsid w:val="00CA4EEF"/>
    <w:rsid w:val="00CA6D5C"/>
    <w:rsid w:val="00CB0C3D"/>
    <w:rsid w:val="00CB3A77"/>
    <w:rsid w:val="00CB5215"/>
    <w:rsid w:val="00CB6EC3"/>
    <w:rsid w:val="00CB75C8"/>
    <w:rsid w:val="00CC078E"/>
    <w:rsid w:val="00CC0B1E"/>
    <w:rsid w:val="00CC1F60"/>
    <w:rsid w:val="00CC2964"/>
    <w:rsid w:val="00CC479E"/>
    <w:rsid w:val="00CD0A55"/>
    <w:rsid w:val="00CD25B7"/>
    <w:rsid w:val="00CD4567"/>
    <w:rsid w:val="00CD59D0"/>
    <w:rsid w:val="00CF04C9"/>
    <w:rsid w:val="00CF0E19"/>
    <w:rsid w:val="00CF1AE4"/>
    <w:rsid w:val="00CF26FD"/>
    <w:rsid w:val="00CF65F5"/>
    <w:rsid w:val="00D003B2"/>
    <w:rsid w:val="00D00807"/>
    <w:rsid w:val="00D05FAA"/>
    <w:rsid w:val="00D06FD5"/>
    <w:rsid w:val="00D10365"/>
    <w:rsid w:val="00D1156A"/>
    <w:rsid w:val="00D115EE"/>
    <w:rsid w:val="00D15879"/>
    <w:rsid w:val="00D21B76"/>
    <w:rsid w:val="00D227AF"/>
    <w:rsid w:val="00D22800"/>
    <w:rsid w:val="00D27C3D"/>
    <w:rsid w:val="00D31542"/>
    <w:rsid w:val="00D4072D"/>
    <w:rsid w:val="00D43DAD"/>
    <w:rsid w:val="00D44237"/>
    <w:rsid w:val="00D44B28"/>
    <w:rsid w:val="00D45A37"/>
    <w:rsid w:val="00D46CCC"/>
    <w:rsid w:val="00D55B6E"/>
    <w:rsid w:val="00D57541"/>
    <w:rsid w:val="00D57B72"/>
    <w:rsid w:val="00D66B28"/>
    <w:rsid w:val="00D711A3"/>
    <w:rsid w:val="00D7436F"/>
    <w:rsid w:val="00D77B66"/>
    <w:rsid w:val="00D816E7"/>
    <w:rsid w:val="00D81965"/>
    <w:rsid w:val="00D821D3"/>
    <w:rsid w:val="00D82D2B"/>
    <w:rsid w:val="00D847D5"/>
    <w:rsid w:val="00D90465"/>
    <w:rsid w:val="00DA09EB"/>
    <w:rsid w:val="00DA226B"/>
    <w:rsid w:val="00DA323B"/>
    <w:rsid w:val="00DA54F6"/>
    <w:rsid w:val="00DA55E8"/>
    <w:rsid w:val="00DA6CCF"/>
    <w:rsid w:val="00DB042D"/>
    <w:rsid w:val="00DB1323"/>
    <w:rsid w:val="00DB3960"/>
    <w:rsid w:val="00DB47FF"/>
    <w:rsid w:val="00DB5C73"/>
    <w:rsid w:val="00DB7EEB"/>
    <w:rsid w:val="00DC2554"/>
    <w:rsid w:val="00DC55CC"/>
    <w:rsid w:val="00DC6501"/>
    <w:rsid w:val="00DD11B5"/>
    <w:rsid w:val="00DD3487"/>
    <w:rsid w:val="00DD3DA7"/>
    <w:rsid w:val="00DD3FC4"/>
    <w:rsid w:val="00DD64D4"/>
    <w:rsid w:val="00DD7C0C"/>
    <w:rsid w:val="00DE0D82"/>
    <w:rsid w:val="00DE29E7"/>
    <w:rsid w:val="00DE2BCB"/>
    <w:rsid w:val="00DE45BE"/>
    <w:rsid w:val="00DE6313"/>
    <w:rsid w:val="00DE68FE"/>
    <w:rsid w:val="00DF1328"/>
    <w:rsid w:val="00DF25D0"/>
    <w:rsid w:val="00DF4443"/>
    <w:rsid w:val="00DF6006"/>
    <w:rsid w:val="00DF7ED1"/>
    <w:rsid w:val="00E00BBD"/>
    <w:rsid w:val="00E033DB"/>
    <w:rsid w:val="00E04795"/>
    <w:rsid w:val="00E06B7E"/>
    <w:rsid w:val="00E10912"/>
    <w:rsid w:val="00E11BC2"/>
    <w:rsid w:val="00E13A82"/>
    <w:rsid w:val="00E145DC"/>
    <w:rsid w:val="00E2266A"/>
    <w:rsid w:val="00E231C8"/>
    <w:rsid w:val="00E31F6F"/>
    <w:rsid w:val="00E32587"/>
    <w:rsid w:val="00E325A6"/>
    <w:rsid w:val="00E36C0A"/>
    <w:rsid w:val="00E40663"/>
    <w:rsid w:val="00E43D73"/>
    <w:rsid w:val="00E52BE3"/>
    <w:rsid w:val="00E548E9"/>
    <w:rsid w:val="00E54970"/>
    <w:rsid w:val="00E54F08"/>
    <w:rsid w:val="00E5659B"/>
    <w:rsid w:val="00E60D63"/>
    <w:rsid w:val="00E729E2"/>
    <w:rsid w:val="00E734DF"/>
    <w:rsid w:val="00E736B8"/>
    <w:rsid w:val="00E73711"/>
    <w:rsid w:val="00E77CD0"/>
    <w:rsid w:val="00E81AA0"/>
    <w:rsid w:val="00E8248A"/>
    <w:rsid w:val="00E8299C"/>
    <w:rsid w:val="00E83480"/>
    <w:rsid w:val="00E83FED"/>
    <w:rsid w:val="00E84FED"/>
    <w:rsid w:val="00E86A9C"/>
    <w:rsid w:val="00E906B9"/>
    <w:rsid w:val="00E92183"/>
    <w:rsid w:val="00E94C6B"/>
    <w:rsid w:val="00EA0371"/>
    <w:rsid w:val="00EA156E"/>
    <w:rsid w:val="00EA2BCE"/>
    <w:rsid w:val="00EA469A"/>
    <w:rsid w:val="00EA4D6E"/>
    <w:rsid w:val="00EA586E"/>
    <w:rsid w:val="00EA5B77"/>
    <w:rsid w:val="00EA7E5A"/>
    <w:rsid w:val="00EB172C"/>
    <w:rsid w:val="00EB1A2B"/>
    <w:rsid w:val="00EB5FD6"/>
    <w:rsid w:val="00EC76B8"/>
    <w:rsid w:val="00ED0F57"/>
    <w:rsid w:val="00ED3238"/>
    <w:rsid w:val="00ED5115"/>
    <w:rsid w:val="00EE2DD8"/>
    <w:rsid w:val="00EE36CB"/>
    <w:rsid w:val="00EE4858"/>
    <w:rsid w:val="00EE53A4"/>
    <w:rsid w:val="00EF0716"/>
    <w:rsid w:val="00EF6745"/>
    <w:rsid w:val="00EF76EF"/>
    <w:rsid w:val="00EF7875"/>
    <w:rsid w:val="00F008F6"/>
    <w:rsid w:val="00F03D3C"/>
    <w:rsid w:val="00F07128"/>
    <w:rsid w:val="00F10AA9"/>
    <w:rsid w:val="00F11570"/>
    <w:rsid w:val="00F1398E"/>
    <w:rsid w:val="00F17789"/>
    <w:rsid w:val="00F21285"/>
    <w:rsid w:val="00F24B8A"/>
    <w:rsid w:val="00F26C40"/>
    <w:rsid w:val="00F32BA1"/>
    <w:rsid w:val="00F35A5E"/>
    <w:rsid w:val="00F41C23"/>
    <w:rsid w:val="00F45C7A"/>
    <w:rsid w:val="00F508FF"/>
    <w:rsid w:val="00F5166A"/>
    <w:rsid w:val="00F5780F"/>
    <w:rsid w:val="00F66001"/>
    <w:rsid w:val="00F66688"/>
    <w:rsid w:val="00F70824"/>
    <w:rsid w:val="00F719C5"/>
    <w:rsid w:val="00F71DE3"/>
    <w:rsid w:val="00F72C70"/>
    <w:rsid w:val="00F746BF"/>
    <w:rsid w:val="00F76610"/>
    <w:rsid w:val="00F76719"/>
    <w:rsid w:val="00F81ABF"/>
    <w:rsid w:val="00F85CAD"/>
    <w:rsid w:val="00F85D14"/>
    <w:rsid w:val="00F94CE0"/>
    <w:rsid w:val="00F96437"/>
    <w:rsid w:val="00F970F7"/>
    <w:rsid w:val="00F971BB"/>
    <w:rsid w:val="00FA4298"/>
    <w:rsid w:val="00FA4D29"/>
    <w:rsid w:val="00FA64CD"/>
    <w:rsid w:val="00FB1942"/>
    <w:rsid w:val="00FB2C8F"/>
    <w:rsid w:val="00FB4F64"/>
    <w:rsid w:val="00FB75D4"/>
    <w:rsid w:val="00FC1B70"/>
    <w:rsid w:val="00FC3AAC"/>
    <w:rsid w:val="00FC52CD"/>
    <w:rsid w:val="00FC5861"/>
    <w:rsid w:val="00FC7262"/>
    <w:rsid w:val="00FD50F4"/>
    <w:rsid w:val="00FE2DC6"/>
    <w:rsid w:val="00FE37BE"/>
    <w:rsid w:val="00FE3812"/>
    <w:rsid w:val="00FE4B3A"/>
    <w:rsid w:val="00FE4E8D"/>
    <w:rsid w:val="00FE7714"/>
    <w:rsid w:val="00FF314B"/>
    <w:rsid w:val="00FF3E45"/>
    <w:rsid w:val="00FF46D8"/>
    <w:rsid w:val="00FF4ECD"/>
    <w:rsid w:val="00FF52BE"/>
    <w:rsid w:val="00FF7384"/>
    <w:rsid w:val="00FF76BE"/>
    <w:rsid w:val="00FF7B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3C46B"/>
  <w15:docId w15:val="{6443FD00-9309-4042-B0FA-848B82F60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6D37DA"/>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semiHidden/>
    <w:unhideWhenUsed/>
    <w:qFormat/>
    <w:rsid w:val="004C10B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6D37DA"/>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l">
    <w:name w:val="Čl."/>
    <w:basedOn w:val="Normln"/>
    <w:next w:val="Odst"/>
    <w:link w:val="lChar"/>
    <w:uiPriority w:val="1"/>
    <w:qFormat/>
    <w:rsid w:val="00093E65"/>
    <w:pPr>
      <w:keepNext/>
      <w:numPr>
        <w:numId w:val="1"/>
      </w:numPr>
      <w:spacing w:before="240"/>
      <w:jc w:val="left"/>
      <w:outlineLvl w:val="0"/>
    </w:pPr>
    <w:rPr>
      <w:b/>
    </w:rPr>
  </w:style>
  <w:style w:type="character" w:styleId="Zstupntext">
    <w:name w:val="Placeholder Text"/>
    <w:basedOn w:val="Standardnpsmoodstavce"/>
    <w:uiPriority w:val="19"/>
    <w:rsid w:val="00A74BF9"/>
    <w:rPr>
      <w:color w:val="auto"/>
    </w:rPr>
  </w:style>
  <w:style w:type="character" w:customStyle="1" w:styleId="lChar">
    <w:name w:val="Čl. Char"/>
    <w:basedOn w:val="Standardnpsmoodstavce"/>
    <w:link w:val="l"/>
    <w:uiPriority w:val="1"/>
    <w:rsid w:val="00405D81"/>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Psm">
    <w:name w:val="Písm."/>
    <w:basedOn w:val="Normln"/>
    <w:link w:val="PsmChar"/>
    <w:uiPriority w:val="3"/>
    <w:qFormat/>
    <w:rsid w:val="00240E10"/>
    <w:pPr>
      <w:numPr>
        <w:ilvl w:val="2"/>
        <w:numId w:val="1"/>
      </w:numPr>
    </w:pPr>
  </w:style>
  <w:style w:type="character" w:customStyle="1" w:styleId="PsmChar">
    <w:name w:val="Písm. Char"/>
    <w:basedOn w:val="Standardnpsmoodstavce"/>
    <w:link w:val="Psm"/>
    <w:uiPriority w:val="3"/>
    <w:rsid w:val="00240E10"/>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6D37DA"/>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6D37DA"/>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unhideWhenUsed/>
    <w:rsid w:val="00850886"/>
    <w:pPr>
      <w:spacing w:line="240" w:lineRule="auto"/>
    </w:pPr>
    <w:rPr>
      <w:szCs w:val="20"/>
    </w:rPr>
  </w:style>
  <w:style w:type="character" w:customStyle="1" w:styleId="TextkomenteChar">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Odst">
    <w:name w:val="Odst."/>
    <w:basedOn w:val="Normln"/>
    <w:link w:val="OdstChar"/>
    <w:uiPriority w:val="2"/>
    <w:qFormat/>
    <w:rsid w:val="005E6B6E"/>
    <w:pPr>
      <w:ind w:left="142"/>
    </w:pPr>
  </w:style>
  <w:style w:type="character" w:customStyle="1" w:styleId="OdstChar">
    <w:name w:val="Odst. Char"/>
    <w:basedOn w:val="Standardnpsmoodstavce"/>
    <w:link w:val="Odst"/>
    <w:uiPriority w:val="2"/>
    <w:rsid w:val="005E6B6E"/>
    <w:rPr>
      <w:rFonts w:ascii="Arial" w:hAnsi="Arial"/>
      <w:sz w:val="20"/>
    </w:rPr>
  </w:style>
  <w:style w:type="paragraph" w:customStyle="1" w:styleId="Odrka">
    <w:name w:val="Odrážka"/>
    <w:basedOn w:val="Odst"/>
    <w:link w:val="OdrkaChar"/>
    <w:uiPriority w:val="7"/>
    <w:qFormat/>
    <w:rsid w:val="005E6B6E"/>
    <w:pPr>
      <w:numPr>
        <w:numId w:val="4"/>
      </w:numPr>
    </w:pPr>
  </w:style>
  <w:style w:type="paragraph" w:customStyle="1" w:styleId="Odrka2">
    <w:name w:val="Odrážka 2"/>
    <w:basedOn w:val="Odrka"/>
    <w:link w:val="Odrka2Char"/>
    <w:uiPriority w:val="7"/>
    <w:qFormat/>
    <w:rsid w:val="0029402C"/>
    <w:pPr>
      <w:ind w:left="709"/>
    </w:pPr>
  </w:style>
  <w:style w:type="character" w:customStyle="1" w:styleId="OdrkaChar">
    <w:name w:val="Odrážka Char"/>
    <w:basedOn w:val="OdstChar"/>
    <w:link w:val="Odrka"/>
    <w:uiPriority w:val="7"/>
    <w:rsid w:val="005E6B6E"/>
    <w:rPr>
      <w:rFonts w:ascii="Arial" w:hAnsi="Arial"/>
      <w:sz w:val="20"/>
    </w:rPr>
  </w:style>
  <w:style w:type="character" w:customStyle="1" w:styleId="Odrka2Char">
    <w:name w:val="Odrážka 2 Char"/>
    <w:basedOn w:val="OdrkaChar"/>
    <w:link w:val="Odrka2"/>
    <w:uiPriority w:val="7"/>
    <w:rsid w:val="0029402C"/>
    <w:rPr>
      <w:rFonts w:ascii="Arial" w:hAnsi="Arial"/>
      <w:sz w:val="20"/>
    </w:rPr>
  </w:style>
  <w:style w:type="character" w:customStyle="1" w:styleId="Nadpis3Char">
    <w:name w:val="Nadpis 3 Char"/>
    <w:basedOn w:val="Standardnpsmoodstavce"/>
    <w:link w:val="Nadpis3"/>
    <w:uiPriority w:val="99"/>
    <w:semiHidden/>
    <w:rsid w:val="004C10B4"/>
    <w:rPr>
      <w:rFonts w:asciiTheme="majorHAnsi" w:eastAsiaTheme="majorEastAsia" w:hAnsiTheme="majorHAnsi" w:cstheme="majorBidi"/>
      <w:color w:val="243F60" w:themeColor="accent1" w:themeShade="7F"/>
      <w:sz w:val="24"/>
      <w:szCs w:val="24"/>
    </w:rPr>
  </w:style>
  <w:style w:type="numbering" w:customStyle="1" w:styleId="ZPRVA">
    <w:name w:val="ZPRÁVA"/>
    <w:uiPriority w:val="99"/>
    <w:rsid w:val="00AF0757"/>
    <w:pPr>
      <w:numPr>
        <w:numId w:val="19"/>
      </w:numPr>
    </w:pPr>
  </w:style>
  <w:style w:type="paragraph" w:styleId="Zkladntext">
    <w:name w:val="Body Text"/>
    <w:basedOn w:val="Normln"/>
    <w:link w:val="ZkladntextChar"/>
    <w:rsid w:val="00AF0757"/>
    <w:pPr>
      <w:spacing w:after="0" w:line="240" w:lineRule="auto"/>
    </w:pPr>
    <w:rPr>
      <w:rFonts w:eastAsia="Times New Roman" w:cs="Times New Roman"/>
      <w:sz w:val="24"/>
      <w:szCs w:val="20"/>
      <w:lang w:val="x-none" w:eastAsia="x-none"/>
    </w:rPr>
  </w:style>
  <w:style w:type="character" w:customStyle="1" w:styleId="ZkladntextChar">
    <w:name w:val="Základní text Char"/>
    <w:basedOn w:val="Standardnpsmoodstavce"/>
    <w:link w:val="Zkladntext"/>
    <w:rsid w:val="00AF0757"/>
    <w:rPr>
      <w:rFonts w:ascii="Arial" w:eastAsia="Times New Roman" w:hAnsi="Arial" w:cs="Times New Roman"/>
      <w:sz w:val="24"/>
      <w:szCs w:val="20"/>
      <w:lang w:val="x-none" w:eastAsia="x-none"/>
    </w:rPr>
  </w:style>
  <w:style w:type="paragraph" w:styleId="Revize">
    <w:name w:val="Revision"/>
    <w:hidden/>
    <w:uiPriority w:val="99"/>
    <w:semiHidden/>
    <w:rsid w:val="00D22800"/>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6578">
      <w:bodyDiv w:val="1"/>
      <w:marLeft w:val="0"/>
      <w:marRight w:val="0"/>
      <w:marTop w:val="0"/>
      <w:marBottom w:val="0"/>
      <w:divBdr>
        <w:top w:val="none" w:sz="0" w:space="0" w:color="auto"/>
        <w:left w:val="none" w:sz="0" w:space="0" w:color="auto"/>
        <w:bottom w:val="none" w:sz="0" w:space="0" w:color="auto"/>
        <w:right w:val="none" w:sz="0" w:space="0" w:color="auto"/>
      </w:divBdr>
    </w:div>
    <w:div w:id="64499513">
      <w:bodyDiv w:val="1"/>
      <w:marLeft w:val="0"/>
      <w:marRight w:val="0"/>
      <w:marTop w:val="0"/>
      <w:marBottom w:val="0"/>
      <w:divBdr>
        <w:top w:val="none" w:sz="0" w:space="0" w:color="auto"/>
        <w:left w:val="none" w:sz="0" w:space="0" w:color="auto"/>
        <w:bottom w:val="none" w:sz="0" w:space="0" w:color="auto"/>
        <w:right w:val="none" w:sz="0" w:space="0" w:color="auto"/>
      </w:divBdr>
    </w:div>
    <w:div w:id="227814199">
      <w:bodyDiv w:val="1"/>
      <w:marLeft w:val="0"/>
      <w:marRight w:val="0"/>
      <w:marTop w:val="0"/>
      <w:marBottom w:val="0"/>
      <w:divBdr>
        <w:top w:val="none" w:sz="0" w:space="0" w:color="auto"/>
        <w:left w:val="none" w:sz="0" w:space="0" w:color="auto"/>
        <w:bottom w:val="none" w:sz="0" w:space="0" w:color="auto"/>
        <w:right w:val="none" w:sz="0" w:space="0" w:color="auto"/>
      </w:divBdr>
    </w:div>
    <w:div w:id="260989367">
      <w:bodyDiv w:val="1"/>
      <w:marLeft w:val="0"/>
      <w:marRight w:val="0"/>
      <w:marTop w:val="0"/>
      <w:marBottom w:val="0"/>
      <w:divBdr>
        <w:top w:val="none" w:sz="0" w:space="0" w:color="auto"/>
        <w:left w:val="none" w:sz="0" w:space="0" w:color="auto"/>
        <w:bottom w:val="none" w:sz="0" w:space="0" w:color="auto"/>
        <w:right w:val="none" w:sz="0" w:space="0" w:color="auto"/>
      </w:divBdr>
    </w:div>
    <w:div w:id="277687337">
      <w:bodyDiv w:val="1"/>
      <w:marLeft w:val="0"/>
      <w:marRight w:val="0"/>
      <w:marTop w:val="0"/>
      <w:marBottom w:val="0"/>
      <w:divBdr>
        <w:top w:val="none" w:sz="0" w:space="0" w:color="auto"/>
        <w:left w:val="none" w:sz="0" w:space="0" w:color="auto"/>
        <w:bottom w:val="none" w:sz="0" w:space="0" w:color="auto"/>
        <w:right w:val="none" w:sz="0" w:space="0" w:color="auto"/>
      </w:divBdr>
    </w:div>
    <w:div w:id="625046859">
      <w:bodyDiv w:val="1"/>
      <w:marLeft w:val="0"/>
      <w:marRight w:val="0"/>
      <w:marTop w:val="0"/>
      <w:marBottom w:val="0"/>
      <w:divBdr>
        <w:top w:val="none" w:sz="0" w:space="0" w:color="auto"/>
        <w:left w:val="none" w:sz="0" w:space="0" w:color="auto"/>
        <w:bottom w:val="none" w:sz="0" w:space="0" w:color="auto"/>
        <w:right w:val="none" w:sz="0" w:space="0" w:color="auto"/>
      </w:divBdr>
    </w:div>
    <w:div w:id="720641242">
      <w:bodyDiv w:val="1"/>
      <w:marLeft w:val="0"/>
      <w:marRight w:val="0"/>
      <w:marTop w:val="0"/>
      <w:marBottom w:val="0"/>
      <w:divBdr>
        <w:top w:val="none" w:sz="0" w:space="0" w:color="auto"/>
        <w:left w:val="none" w:sz="0" w:space="0" w:color="auto"/>
        <w:bottom w:val="none" w:sz="0" w:space="0" w:color="auto"/>
        <w:right w:val="none" w:sz="0" w:space="0" w:color="auto"/>
      </w:divBdr>
    </w:div>
    <w:div w:id="804280210">
      <w:bodyDiv w:val="1"/>
      <w:marLeft w:val="0"/>
      <w:marRight w:val="0"/>
      <w:marTop w:val="0"/>
      <w:marBottom w:val="0"/>
      <w:divBdr>
        <w:top w:val="none" w:sz="0" w:space="0" w:color="auto"/>
        <w:left w:val="none" w:sz="0" w:space="0" w:color="auto"/>
        <w:bottom w:val="none" w:sz="0" w:space="0" w:color="auto"/>
        <w:right w:val="none" w:sz="0" w:space="0" w:color="auto"/>
      </w:divBdr>
    </w:div>
    <w:div w:id="1004481591">
      <w:bodyDiv w:val="1"/>
      <w:marLeft w:val="0"/>
      <w:marRight w:val="0"/>
      <w:marTop w:val="0"/>
      <w:marBottom w:val="0"/>
      <w:divBdr>
        <w:top w:val="none" w:sz="0" w:space="0" w:color="auto"/>
        <w:left w:val="none" w:sz="0" w:space="0" w:color="auto"/>
        <w:bottom w:val="none" w:sz="0" w:space="0" w:color="auto"/>
        <w:right w:val="none" w:sz="0" w:space="0" w:color="auto"/>
      </w:divBdr>
    </w:div>
    <w:div w:id="1201556548">
      <w:bodyDiv w:val="1"/>
      <w:marLeft w:val="0"/>
      <w:marRight w:val="0"/>
      <w:marTop w:val="0"/>
      <w:marBottom w:val="0"/>
      <w:divBdr>
        <w:top w:val="none" w:sz="0" w:space="0" w:color="auto"/>
        <w:left w:val="none" w:sz="0" w:space="0" w:color="auto"/>
        <w:bottom w:val="none" w:sz="0" w:space="0" w:color="auto"/>
        <w:right w:val="none" w:sz="0" w:space="0" w:color="auto"/>
      </w:divBdr>
    </w:div>
    <w:div w:id="1253275863">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 w:id="1333991315">
      <w:bodyDiv w:val="1"/>
      <w:marLeft w:val="0"/>
      <w:marRight w:val="0"/>
      <w:marTop w:val="0"/>
      <w:marBottom w:val="0"/>
      <w:divBdr>
        <w:top w:val="none" w:sz="0" w:space="0" w:color="auto"/>
        <w:left w:val="none" w:sz="0" w:space="0" w:color="auto"/>
        <w:bottom w:val="none" w:sz="0" w:space="0" w:color="auto"/>
        <w:right w:val="none" w:sz="0" w:space="0" w:color="auto"/>
      </w:divBdr>
    </w:div>
    <w:div w:id="1535969047">
      <w:bodyDiv w:val="1"/>
      <w:marLeft w:val="0"/>
      <w:marRight w:val="0"/>
      <w:marTop w:val="0"/>
      <w:marBottom w:val="0"/>
      <w:divBdr>
        <w:top w:val="none" w:sz="0" w:space="0" w:color="auto"/>
        <w:left w:val="none" w:sz="0" w:space="0" w:color="auto"/>
        <w:bottom w:val="none" w:sz="0" w:space="0" w:color="auto"/>
        <w:right w:val="none" w:sz="0" w:space="0" w:color="auto"/>
      </w:divBdr>
    </w:div>
    <w:div w:id="1544557900">
      <w:bodyDiv w:val="1"/>
      <w:marLeft w:val="0"/>
      <w:marRight w:val="0"/>
      <w:marTop w:val="0"/>
      <w:marBottom w:val="0"/>
      <w:divBdr>
        <w:top w:val="none" w:sz="0" w:space="0" w:color="auto"/>
        <w:left w:val="none" w:sz="0" w:space="0" w:color="auto"/>
        <w:bottom w:val="none" w:sz="0" w:space="0" w:color="auto"/>
        <w:right w:val="none" w:sz="0" w:space="0" w:color="auto"/>
      </w:divBdr>
    </w:div>
    <w:div w:id="1797408329">
      <w:bodyDiv w:val="1"/>
      <w:marLeft w:val="0"/>
      <w:marRight w:val="0"/>
      <w:marTop w:val="0"/>
      <w:marBottom w:val="0"/>
      <w:divBdr>
        <w:top w:val="none" w:sz="0" w:space="0" w:color="auto"/>
        <w:left w:val="none" w:sz="0" w:space="0" w:color="auto"/>
        <w:bottom w:val="none" w:sz="0" w:space="0" w:color="auto"/>
        <w:right w:val="none" w:sz="0" w:space="0" w:color="auto"/>
      </w:divBdr>
    </w:div>
    <w:div w:id="1996100705">
      <w:bodyDiv w:val="1"/>
      <w:marLeft w:val="0"/>
      <w:marRight w:val="0"/>
      <w:marTop w:val="0"/>
      <w:marBottom w:val="0"/>
      <w:divBdr>
        <w:top w:val="none" w:sz="0" w:space="0" w:color="auto"/>
        <w:left w:val="none" w:sz="0" w:space="0" w:color="auto"/>
        <w:bottom w:val="none" w:sz="0" w:space="0" w:color="auto"/>
        <w:right w:val="none" w:sz="0" w:space="0" w:color="auto"/>
      </w:divBdr>
    </w:div>
    <w:div w:id="2007171325">
      <w:bodyDiv w:val="1"/>
      <w:marLeft w:val="0"/>
      <w:marRight w:val="0"/>
      <w:marTop w:val="0"/>
      <w:marBottom w:val="0"/>
      <w:divBdr>
        <w:top w:val="none" w:sz="0" w:space="0" w:color="auto"/>
        <w:left w:val="none" w:sz="0" w:space="0" w:color="auto"/>
        <w:bottom w:val="none" w:sz="0" w:space="0" w:color="auto"/>
        <w:right w:val="none" w:sz="0" w:space="0" w:color="auto"/>
      </w:divBdr>
    </w:div>
    <w:div w:id="202578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8" ma:contentTypeDescription="Vytvoří nový dokument" ma:contentTypeScope="" ma:versionID="1ff1a2ff228e8496d2cdd54681b8c6d9">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8079a8c743d7c1b9f28c862330ab59d"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73FF15-1E2A-48B1-A125-478BEB8005B1}"/>
</file>

<file path=customXml/itemProps2.xml><?xml version="1.0" encoding="utf-8"?>
<ds:datastoreItem xmlns:ds="http://schemas.openxmlformats.org/officeDocument/2006/customXml" ds:itemID="{DB4B1003-58D9-4EC4-9561-6AAD3B5D024F}">
  <ds:schemaRefs>
    <ds:schemaRef ds:uri="http://schemas.microsoft.com/sharepoint/v3/contenttype/forms"/>
  </ds:schemaRefs>
</ds:datastoreItem>
</file>

<file path=customXml/itemProps3.xml><?xml version="1.0" encoding="utf-8"?>
<ds:datastoreItem xmlns:ds="http://schemas.openxmlformats.org/officeDocument/2006/customXml" ds:itemID="{748D9DC4-E1D3-463D-9C0F-6C4801A988E0}">
  <ds:schemaRefs>
    <ds:schemaRef ds:uri="http://schemas.openxmlformats.org/officeDocument/2006/bibliography"/>
  </ds:schemaRefs>
</ds:datastoreItem>
</file>

<file path=customXml/itemProps4.xml><?xml version="1.0" encoding="utf-8"?>
<ds:datastoreItem xmlns:ds="http://schemas.openxmlformats.org/officeDocument/2006/customXml" ds:itemID="{F2FCCC92-C818-4489-A458-57F5406D22AB}">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3343</Words>
  <Characters>19730</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Svoboda</dc:creator>
  <cp:lastModifiedBy>Krigulová Lucie</cp:lastModifiedBy>
  <cp:revision>10</cp:revision>
  <cp:lastPrinted>2025-03-14T11:55:00Z</cp:lastPrinted>
  <dcterms:created xsi:type="dcterms:W3CDTF">2025-04-15T09:53:00Z</dcterms:created>
  <dcterms:modified xsi:type="dcterms:W3CDTF">2025-04-15T10:03:00Z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MediaServiceImageTags">
    <vt:lpwstr/>
  </property>
</Properties>
</file>